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D0" w:rsidRDefault="002147D0">
      <w:pPr>
        <w:spacing w:before="10" w:after="1"/>
        <w:rPr>
          <w:rFonts w:ascii="Times New Roman"/>
          <w:sz w:val="21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  <w:gridCol w:w="720"/>
        <w:gridCol w:w="720"/>
        <w:gridCol w:w="720"/>
        <w:gridCol w:w="720"/>
        <w:gridCol w:w="720"/>
        <w:gridCol w:w="720"/>
      </w:tblGrid>
      <w:tr w:rsidR="002147D0">
        <w:trPr>
          <w:trHeight w:val="438"/>
        </w:trPr>
        <w:tc>
          <w:tcPr>
            <w:tcW w:w="12960" w:type="dxa"/>
            <w:gridSpan w:val="7"/>
          </w:tcPr>
          <w:p w:rsidR="002147D0" w:rsidRDefault="0080034D">
            <w:pPr>
              <w:pStyle w:val="TableParagraph"/>
              <w:spacing w:before="73"/>
              <w:ind w:left="3154" w:right="3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DAFTAR PERATURAN PERUNDANGAN K3 DAN PERSYARATAN LAIN</w:t>
            </w:r>
          </w:p>
        </w:tc>
      </w:tr>
      <w:tr w:rsidR="002147D0">
        <w:trPr>
          <w:trHeight w:val="587"/>
        </w:trPr>
        <w:tc>
          <w:tcPr>
            <w:tcW w:w="8640" w:type="dxa"/>
            <w:vMerge w:val="restart"/>
          </w:tcPr>
          <w:p w:rsidR="002147D0" w:rsidRDefault="002147D0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2147D0" w:rsidRDefault="0080034D">
            <w:pPr>
              <w:pStyle w:val="TableParagraph"/>
              <w:ind w:left="2696" w:right="2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PERATURAN PERUNDANGAN K3</w:t>
            </w:r>
          </w:p>
        </w:tc>
        <w:tc>
          <w:tcPr>
            <w:tcW w:w="4320" w:type="dxa"/>
            <w:gridSpan w:val="6"/>
          </w:tcPr>
          <w:p w:rsidR="002147D0" w:rsidRDefault="0080034D">
            <w:pPr>
              <w:pStyle w:val="TableParagraph"/>
              <w:spacing w:before="1" w:line="290" w:lineRule="atLeast"/>
              <w:ind w:left="895" w:right="397" w:hanging="113"/>
              <w:rPr>
                <w:b/>
                <w:sz w:val="24"/>
              </w:rPr>
            </w:pPr>
            <w:r>
              <w:rPr>
                <w:b/>
                <w:sz w:val="24"/>
              </w:rPr>
              <w:t>TINJAUAN RELEVANSI DENGAN OPERASIONAL PERUSAHAAN</w:t>
            </w:r>
          </w:p>
        </w:tc>
      </w:tr>
      <w:tr w:rsidR="002147D0">
        <w:trPr>
          <w:trHeight w:val="268"/>
        </w:trPr>
        <w:tc>
          <w:tcPr>
            <w:tcW w:w="8640" w:type="dxa"/>
            <w:vMerge/>
            <w:tcBorders>
              <w:top w:val="nil"/>
            </w:tcBorders>
          </w:tcPr>
          <w:p w:rsidR="002147D0" w:rsidRDefault="002147D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2147D0" w:rsidRPr="00685002" w:rsidRDefault="0080034D">
            <w:pPr>
              <w:pStyle w:val="TableParagraph"/>
              <w:spacing w:line="248" w:lineRule="exact"/>
              <w:ind w:left="105"/>
              <w:rPr>
                <w:b/>
                <w:color w:val="FF0000"/>
              </w:rPr>
            </w:pPr>
            <w:r w:rsidRPr="00685002">
              <w:rPr>
                <w:b/>
                <w:color w:val="FF0000"/>
              </w:rPr>
              <w:t>HSE</w:t>
            </w:r>
          </w:p>
        </w:tc>
        <w:tc>
          <w:tcPr>
            <w:tcW w:w="720" w:type="dxa"/>
          </w:tcPr>
          <w:p w:rsidR="002147D0" w:rsidRPr="00685002" w:rsidRDefault="0080034D">
            <w:pPr>
              <w:pStyle w:val="TableParagraph"/>
              <w:spacing w:line="248" w:lineRule="exact"/>
              <w:ind w:left="105"/>
              <w:rPr>
                <w:b/>
                <w:color w:val="FF0000"/>
              </w:rPr>
            </w:pPr>
            <w:r w:rsidRPr="00685002">
              <w:rPr>
                <w:b/>
                <w:color w:val="FF0000"/>
              </w:rPr>
              <w:t>HRD</w:t>
            </w:r>
          </w:p>
        </w:tc>
        <w:tc>
          <w:tcPr>
            <w:tcW w:w="720" w:type="dxa"/>
          </w:tcPr>
          <w:p w:rsidR="002147D0" w:rsidRPr="00685002" w:rsidRDefault="0080034D">
            <w:pPr>
              <w:pStyle w:val="TableParagraph"/>
              <w:spacing w:line="248" w:lineRule="exact"/>
              <w:ind w:left="105"/>
              <w:rPr>
                <w:b/>
                <w:color w:val="FF0000"/>
              </w:rPr>
            </w:pPr>
            <w:r w:rsidRPr="00685002">
              <w:rPr>
                <w:b/>
                <w:color w:val="FF0000"/>
              </w:rPr>
              <w:t>PRD</w:t>
            </w:r>
          </w:p>
        </w:tc>
        <w:tc>
          <w:tcPr>
            <w:tcW w:w="720" w:type="dxa"/>
          </w:tcPr>
          <w:p w:rsidR="002147D0" w:rsidRPr="00685002" w:rsidRDefault="0080034D">
            <w:pPr>
              <w:pStyle w:val="TableParagraph"/>
              <w:spacing w:line="248" w:lineRule="exact"/>
              <w:ind w:left="105"/>
              <w:rPr>
                <w:b/>
                <w:color w:val="FF0000"/>
              </w:rPr>
            </w:pPr>
            <w:r w:rsidRPr="00685002">
              <w:rPr>
                <w:b/>
                <w:color w:val="FF0000"/>
              </w:rPr>
              <w:t>MTC</w:t>
            </w:r>
          </w:p>
        </w:tc>
        <w:tc>
          <w:tcPr>
            <w:tcW w:w="720" w:type="dxa"/>
          </w:tcPr>
          <w:p w:rsidR="002147D0" w:rsidRPr="00685002" w:rsidRDefault="0080034D">
            <w:pPr>
              <w:pStyle w:val="TableParagraph"/>
              <w:spacing w:line="248" w:lineRule="exact"/>
              <w:ind w:left="105"/>
              <w:rPr>
                <w:b/>
                <w:color w:val="FF0000"/>
              </w:rPr>
            </w:pPr>
            <w:r w:rsidRPr="00685002">
              <w:rPr>
                <w:b/>
                <w:color w:val="FF0000"/>
              </w:rPr>
              <w:t>WH</w:t>
            </w:r>
          </w:p>
        </w:tc>
        <w:tc>
          <w:tcPr>
            <w:tcW w:w="720" w:type="dxa"/>
          </w:tcPr>
          <w:p w:rsidR="002147D0" w:rsidRPr="00685002" w:rsidRDefault="0080034D">
            <w:pPr>
              <w:pStyle w:val="TableParagraph"/>
              <w:spacing w:line="248" w:lineRule="exact"/>
              <w:ind w:left="105"/>
              <w:rPr>
                <w:b/>
                <w:color w:val="FF0000"/>
              </w:rPr>
            </w:pPr>
            <w:r w:rsidRPr="00685002">
              <w:rPr>
                <w:b/>
                <w:color w:val="FF0000"/>
              </w:rPr>
              <w:t>ENG</w:t>
            </w: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AF4375" w:rsidP="004A59AD">
            <w:pPr>
              <w:pStyle w:val="TableParagraph"/>
              <w:numPr>
                <w:ilvl w:val="0"/>
                <w:numId w:val="6"/>
              </w:numPr>
              <w:spacing w:line="248" w:lineRule="exact"/>
              <w:ind w:left="569"/>
              <w:rPr>
                <w:b/>
              </w:rPr>
            </w:pPr>
            <w:r>
              <w:rPr>
                <w:b/>
              </w:rPr>
              <w:t xml:space="preserve">SUBDIT </w:t>
            </w:r>
            <w:r w:rsidR="0080034D">
              <w:rPr>
                <w:b/>
              </w:rPr>
              <w:t>KELEMBAGAAN</w:t>
            </w:r>
            <w:r>
              <w:rPr>
                <w:b/>
              </w:rPr>
              <w:t xml:space="preserve"> DAN SMK3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1"/>
                <w:numId w:val="3"/>
              </w:numPr>
              <w:tabs>
                <w:tab w:val="left" w:pos="1109"/>
              </w:tabs>
              <w:spacing w:line="248" w:lineRule="exact"/>
              <w:ind w:firstLine="209"/>
            </w:pPr>
            <w:r>
              <w:t xml:space="preserve"> SMK3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1469"/>
            </w:pPr>
            <w:r>
              <w:t>UU No. 1 tahun 1970 tentang Keselamatan Kerja</w:t>
            </w:r>
          </w:p>
        </w:tc>
        <w:tc>
          <w:tcPr>
            <w:tcW w:w="720" w:type="dxa"/>
          </w:tcPr>
          <w:p w:rsidR="002147D0" w:rsidRDefault="000A4F23" w:rsidP="000A4F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720" w:type="dxa"/>
          </w:tcPr>
          <w:p w:rsidR="002147D0" w:rsidRDefault="000A4F23" w:rsidP="000A4F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720" w:type="dxa"/>
          </w:tcPr>
          <w:p w:rsidR="002147D0" w:rsidRDefault="000A4F23" w:rsidP="000A4F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720" w:type="dxa"/>
          </w:tcPr>
          <w:p w:rsidR="002147D0" w:rsidRDefault="000A4F23" w:rsidP="000A4F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720" w:type="dxa"/>
          </w:tcPr>
          <w:p w:rsidR="002147D0" w:rsidRDefault="000A4F23" w:rsidP="000A4F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720" w:type="dxa"/>
          </w:tcPr>
          <w:p w:rsidR="002147D0" w:rsidRDefault="000A4F23" w:rsidP="000A4F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1469"/>
            </w:pPr>
            <w:r>
              <w:t>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1469"/>
            </w:pPr>
            <w:r>
              <w:t>Peraturan Pemerintan No. 50 tahun 2012 tentang Penerapan</w:t>
            </w:r>
            <w:r w:rsidRPr="00AF4375">
              <w:t xml:space="preserve"> </w:t>
            </w:r>
            <w:r>
              <w:t>SMK3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1469"/>
            </w:pPr>
            <w:r>
              <w:t>Peraturan Menteri Ketenagakerjaan No. 26 tahun 2014 tentang Pedoman</w:t>
            </w:r>
          </w:p>
          <w:p w:rsidR="002147D0" w:rsidRDefault="0080034D" w:rsidP="00AF4375">
            <w:pPr>
              <w:pStyle w:val="TableParagraph"/>
              <w:spacing w:line="248" w:lineRule="exact"/>
              <w:ind w:left="1469"/>
            </w:pPr>
            <w:r>
              <w:t>Penilaian SMK3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1"/>
                <w:numId w:val="3"/>
              </w:numPr>
              <w:tabs>
                <w:tab w:val="left" w:pos="1109"/>
              </w:tabs>
              <w:spacing w:line="248" w:lineRule="exact"/>
              <w:ind w:firstLine="209"/>
            </w:pPr>
            <w:r>
              <w:t>KELEMBAGAAN – P2K3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0"/>
                <w:numId w:val="4"/>
              </w:numPr>
              <w:spacing w:line="248" w:lineRule="exact"/>
              <w:ind w:left="1469"/>
            </w:pPr>
            <w:r>
              <w:t>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 w:rsidTr="00AF4375">
        <w:trPr>
          <w:trHeight w:val="329"/>
        </w:trPr>
        <w:tc>
          <w:tcPr>
            <w:tcW w:w="8640" w:type="dxa"/>
          </w:tcPr>
          <w:p w:rsidR="002147D0" w:rsidRDefault="00AF4375" w:rsidP="00AF4375">
            <w:pPr>
              <w:pStyle w:val="TableParagraph"/>
              <w:numPr>
                <w:ilvl w:val="0"/>
                <w:numId w:val="4"/>
              </w:numPr>
              <w:spacing w:line="248" w:lineRule="exact"/>
              <w:ind w:left="1469"/>
            </w:pPr>
            <w:r>
              <w:t xml:space="preserve">Permenaker No. 04 th </w:t>
            </w:r>
            <w:r w:rsidR="0080034D">
              <w:t>1987 tentang P2K3 serta</w:t>
            </w:r>
            <w:r>
              <w:t xml:space="preserve"> </w:t>
            </w:r>
            <w:r w:rsidR="0080034D">
              <w:t>tata cara penunjukan Ahli 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Pr="00AF4375" w:rsidRDefault="00AF4375" w:rsidP="00AF4375">
            <w:pPr>
              <w:pStyle w:val="TableParagraph"/>
              <w:numPr>
                <w:ilvl w:val="0"/>
                <w:numId w:val="4"/>
              </w:numPr>
              <w:spacing w:line="248" w:lineRule="exact"/>
              <w:ind w:left="1469"/>
              <w:rPr>
                <w:rFonts w:asciiTheme="minorHAnsi" w:hAnsiTheme="minorHAnsi" w:cstheme="minorHAnsi"/>
              </w:rPr>
            </w:pPr>
            <w:r w:rsidRPr="00AF4375">
              <w:rPr>
                <w:rFonts w:asciiTheme="minorHAnsi" w:hAnsiTheme="minorHAnsi" w:cstheme="minorHAnsi"/>
              </w:rPr>
              <w:t>Permenakertrans No. 3 Th 1982 tentang pelayanan 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F4375">
            <w:pPr>
              <w:pStyle w:val="TableParagraph"/>
              <w:numPr>
                <w:ilvl w:val="1"/>
                <w:numId w:val="3"/>
              </w:numPr>
              <w:tabs>
                <w:tab w:val="left" w:pos="1109"/>
              </w:tabs>
              <w:spacing w:line="248" w:lineRule="exact"/>
              <w:ind w:firstLine="209"/>
            </w:pPr>
            <w:r>
              <w:t>KEAHLIAN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4A59AD">
            <w:pPr>
              <w:pStyle w:val="TableParagraph"/>
              <w:numPr>
                <w:ilvl w:val="0"/>
                <w:numId w:val="5"/>
              </w:numPr>
              <w:spacing w:line="248" w:lineRule="exact"/>
              <w:ind w:left="1469"/>
            </w:pPr>
            <w:r>
              <w:t>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4A59AD">
            <w:pPr>
              <w:pStyle w:val="TableParagraph"/>
              <w:numPr>
                <w:ilvl w:val="0"/>
                <w:numId w:val="5"/>
              </w:numPr>
              <w:spacing w:line="248" w:lineRule="exact"/>
              <w:ind w:left="1469"/>
            </w:pPr>
            <w:r>
              <w:t>Permen No.02 tahun 1992 tentang Tata Cara Penunjukan, Kewajiban dan</w:t>
            </w:r>
          </w:p>
          <w:p w:rsidR="002147D0" w:rsidRDefault="0080034D" w:rsidP="004A59AD">
            <w:pPr>
              <w:pStyle w:val="TableParagraph"/>
              <w:spacing w:line="249" w:lineRule="exact"/>
              <w:ind w:left="1469"/>
            </w:pPr>
            <w:r>
              <w:t>Wewenang Ahli 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1074"/>
        </w:trPr>
        <w:tc>
          <w:tcPr>
            <w:tcW w:w="8640" w:type="dxa"/>
          </w:tcPr>
          <w:p w:rsidR="002147D0" w:rsidRDefault="0080034D" w:rsidP="004A59AD">
            <w:pPr>
              <w:pStyle w:val="TableParagraph"/>
              <w:numPr>
                <w:ilvl w:val="0"/>
                <w:numId w:val="5"/>
              </w:numPr>
              <w:spacing w:line="248" w:lineRule="exact"/>
              <w:ind w:left="1469"/>
            </w:pPr>
            <w:r>
              <w:t>Surat Edaran Menteri Tenaga Kerja dan Transmigrasi RI Nomor 03 tahun 2011 tentang Pelaksanaan Penunjukan Ahli Keselamatan Kerja sebagaimana dimaksud dalam Undang-Undang Nomor 1 Tahun 1970 yang</w:t>
            </w:r>
            <w:r>
              <w:rPr>
                <w:spacing w:val="-8"/>
              </w:rPr>
              <w:t xml:space="preserve"> </w:t>
            </w:r>
            <w:r>
              <w:t>selanjutnya</w:t>
            </w:r>
          </w:p>
          <w:p w:rsidR="002147D0" w:rsidRDefault="0080034D" w:rsidP="004A59AD">
            <w:pPr>
              <w:pStyle w:val="TableParagraph"/>
              <w:spacing w:line="249" w:lineRule="exact"/>
              <w:ind w:left="1545" w:hanging="76"/>
            </w:pPr>
            <w:r>
              <w:t>disebut Ahli 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4A59AD">
            <w:pPr>
              <w:pStyle w:val="TableParagraph"/>
              <w:numPr>
                <w:ilvl w:val="0"/>
                <w:numId w:val="5"/>
              </w:numPr>
              <w:spacing w:line="248" w:lineRule="exact"/>
              <w:ind w:left="1469"/>
            </w:pPr>
            <w:r>
              <w:t>Keputusan Dirjen Binwasnaker No.37/DJPPK/2004 tentang Kelengkapan dan</w:t>
            </w:r>
          </w:p>
          <w:p w:rsidR="002147D0" w:rsidRDefault="0080034D" w:rsidP="004A59AD">
            <w:pPr>
              <w:pStyle w:val="TableParagraph"/>
              <w:spacing w:line="249" w:lineRule="exact"/>
              <w:ind w:left="1469"/>
            </w:pPr>
            <w:r>
              <w:t>Identitas Ahli K3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AF4375" w:rsidP="004A59AD">
            <w:pPr>
              <w:pStyle w:val="TableParagraph"/>
              <w:numPr>
                <w:ilvl w:val="0"/>
                <w:numId w:val="6"/>
              </w:numPr>
              <w:spacing w:line="248" w:lineRule="exact"/>
              <w:ind w:left="569"/>
              <w:rPr>
                <w:b/>
              </w:rPr>
            </w:pPr>
            <w:r>
              <w:rPr>
                <w:b/>
              </w:rPr>
              <w:t xml:space="preserve">ERGONOMI, </w:t>
            </w:r>
            <w:r w:rsidR="0080034D">
              <w:rPr>
                <w:b/>
              </w:rPr>
              <w:t>LINGKUNGAN KERJA DAN BAHAN BERBAHAYA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4A59AD">
            <w:pPr>
              <w:pStyle w:val="TableParagraph"/>
              <w:numPr>
                <w:ilvl w:val="1"/>
                <w:numId w:val="6"/>
              </w:numPr>
              <w:tabs>
                <w:tab w:val="left" w:pos="1109"/>
              </w:tabs>
              <w:spacing w:line="248" w:lineRule="exact"/>
            </w:pPr>
            <w:r>
              <w:t xml:space="preserve"> LINGKUNGAN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7"/>
              </w:numPr>
              <w:spacing w:line="248" w:lineRule="exact"/>
              <w:ind w:left="1469"/>
            </w:pPr>
            <w:r>
              <w:t>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7"/>
              </w:numPr>
              <w:spacing w:line="248" w:lineRule="exact"/>
              <w:ind w:left="1469"/>
            </w:pPr>
            <w:r>
              <w:t>Peraturan Menteri Ketenagakerjaan No. 05 tahun 2018 tentang K3</w:t>
            </w:r>
          </w:p>
          <w:p w:rsidR="002147D0" w:rsidRDefault="0080034D" w:rsidP="00991E6C">
            <w:pPr>
              <w:pStyle w:val="TableParagraph"/>
              <w:spacing w:line="249" w:lineRule="exact"/>
              <w:ind w:left="1469"/>
            </w:pPr>
            <w:r>
              <w:t>Lingkungan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7"/>
              </w:numPr>
              <w:spacing w:line="248" w:lineRule="exact"/>
              <w:ind w:left="1469"/>
            </w:pPr>
            <w:r>
              <w:lastRenderedPageBreak/>
              <w:t>Peraturan Menteri Ketenagakerjaan No. 09 tahun 2016 tentang Syarat</w:t>
            </w:r>
            <w:r w:rsidRPr="00991E6C">
              <w:t xml:space="preserve"> </w:t>
            </w:r>
            <w:r>
              <w:t>–</w:t>
            </w:r>
            <w:r w:rsidR="00991E6C">
              <w:t xml:space="preserve"> </w:t>
            </w:r>
            <w:r>
              <w:t>Syarat K3 Bekerja Pada Ketinggian (Working at Height)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7"/>
              </w:numPr>
              <w:spacing w:line="248" w:lineRule="exact"/>
              <w:ind w:left="1469"/>
            </w:pPr>
            <w:r>
              <w:t>Peraturan Menteri Tenaga Kerja dan Transmigrasi No.Per.08/MEN/2010tentang Alat Pelindung Diri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7"/>
              </w:numPr>
              <w:spacing w:line="248" w:lineRule="exact"/>
              <w:ind w:left="1469"/>
            </w:pPr>
            <w:r>
              <w:t>Surat Keputusan Dirjen Binwasnaker No. Kep. 113/DJPPK/IX/2006 tentang</w:t>
            </w:r>
            <w:r w:rsidR="00991E6C">
              <w:t xml:space="preserve"> </w:t>
            </w:r>
            <w:r>
              <w:t>Pedoman dan Pembinaan Teknis Petugas K3 Ruang Terbatas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1"/>
                <w:numId w:val="6"/>
              </w:numPr>
              <w:tabs>
                <w:tab w:val="left" w:pos="1109"/>
              </w:tabs>
              <w:spacing w:line="248" w:lineRule="exact"/>
            </w:pPr>
            <w:r>
              <w:t>BAHAN BERBAHAYA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8"/>
              </w:numPr>
              <w:spacing w:line="248" w:lineRule="exact"/>
              <w:ind w:left="1469"/>
            </w:pPr>
            <w:r>
              <w:t>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8"/>
              </w:numPr>
              <w:spacing w:line="248" w:lineRule="exact"/>
              <w:ind w:left="1469"/>
            </w:pPr>
            <w:r>
              <w:t>PP No. 07 tahun 1973 tentang Pengawasan atas Peredaran, Penyimpanan dan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Penggunaan Pestisida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8"/>
              </w:numPr>
              <w:spacing w:line="248" w:lineRule="exact"/>
              <w:ind w:left="1469"/>
            </w:pPr>
            <w:r>
              <w:t>Peraturan Menteri Ketenagakerjaan No. 03 tahun 1985 tentang</w:t>
            </w:r>
            <w:r w:rsidRPr="00991E6C">
              <w:t xml:space="preserve"> </w:t>
            </w:r>
            <w:r>
              <w:t>Pemakaian</w:t>
            </w:r>
            <w:r w:rsidR="00991E6C">
              <w:t xml:space="preserve"> </w:t>
            </w:r>
            <w:r>
              <w:t>Asbes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8"/>
              </w:numPr>
              <w:spacing w:line="248" w:lineRule="exact"/>
              <w:ind w:left="1469"/>
            </w:pPr>
            <w:r>
              <w:t>Peraturan Menteri Ketenagakerjaan No. 03 tahun 1986 Tentang Syarat-Syarat</w:t>
            </w:r>
            <w:r w:rsidR="00991E6C">
              <w:t xml:space="preserve"> </w:t>
            </w:r>
            <w:r>
              <w:t>Keselamatan Dan Kesehatan Di Tempat Kerja Yang Mengelola Pestisida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8"/>
              </w:numPr>
              <w:spacing w:line="248" w:lineRule="exact"/>
              <w:ind w:left="1469"/>
            </w:pPr>
            <w:r>
              <w:t>Keputusan Menteri Ketenagakerjaan No. 187 tahun 1999 tentang</w:t>
            </w:r>
            <w:r w:rsidR="00991E6C">
              <w:t xml:space="preserve"> </w:t>
            </w:r>
            <w:r>
              <w:t>Pengendalian Bahan Kimia Berbahaya Ditempat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6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8"/>
              </w:numPr>
              <w:spacing w:line="248" w:lineRule="exact"/>
              <w:ind w:left="1469"/>
            </w:pPr>
            <w:r>
              <w:t>Keputusan Dirjen Binwasnaker No. Kep.104/DJPPK/IX/2006 tentang</w:t>
            </w:r>
            <w:r w:rsidRPr="00991E6C">
              <w:t xml:space="preserve"> </w:t>
            </w:r>
            <w:r>
              <w:t>Petunjuk</w:t>
            </w:r>
            <w:r w:rsidR="00991E6C">
              <w:t xml:space="preserve"> </w:t>
            </w:r>
            <w:r>
              <w:t>Teknis Pelaksanaan K3 Pemakaian Bahan yang Mengandung Asbes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5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8"/>
              </w:numPr>
              <w:spacing w:line="248" w:lineRule="exact"/>
              <w:ind w:left="1469"/>
            </w:pPr>
            <w:r>
              <w:t>Keputusan Dirjen PPK No. Kep. 84/PPK/X/2012 tentang Tata Cara Penyusunan</w:t>
            </w:r>
            <w:r w:rsidR="00991E6C">
              <w:t xml:space="preserve"> </w:t>
            </w:r>
            <w:r>
              <w:t>Dokumen Pengendalian Potensi Bahaya Besar dan Menengah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6"/>
              </w:numPr>
              <w:spacing w:line="248" w:lineRule="exact"/>
              <w:ind w:left="569"/>
              <w:rPr>
                <w:b/>
              </w:rPr>
            </w:pPr>
            <w:r>
              <w:rPr>
                <w:b/>
              </w:rP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1"/>
                <w:numId w:val="6"/>
              </w:numPr>
              <w:tabs>
                <w:tab w:val="left" w:pos="1109"/>
              </w:tabs>
              <w:spacing w:line="248" w:lineRule="exact"/>
            </w:pPr>
            <w:r>
              <w:t xml:space="preserve"> PELAYANAN 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806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t>UU No. 3 tahun 1969 tentang Persetujuan Konvensi Organisasi Perburuhan International Nomor 120 Mengenai Higiene Dalam Perniagaan dan Kantor-</w:t>
            </w:r>
          </w:p>
          <w:p w:rsidR="002147D0" w:rsidRDefault="0080034D" w:rsidP="00991E6C">
            <w:pPr>
              <w:pStyle w:val="TableParagraph"/>
              <w:spacing w:line="249" w:lineRule="exact"/>
              <w:ind w:left="1469"/>
            </w:pPr>
            <w:r>
              <w:t>kantor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t>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t>UU No. 13 tahun 2003 tentang</w:t>
            </w:r>
            <w:r w:rsidRPr="00991E6C">
              <w:t xml:space="preserve"> </w:t>
            </w:r>
            <w:r>
              <w:t>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t>Peraturan Pemerintah Republik Indonesia Nomor 88 Tahun 2019 Tentang</w:t>
            </w:r>
            <w:r w:rsidR="00991E6C">
              <w:t xml:space="preserve"> </w:t>
            </w: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5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t>Peraturan Menteri Tenaga Kerja, Transmigrasi dan Koperasi No. 01 tahun 1976 tentang Kewajiban Latihan Hygiene Perusahaan, Kesehatan Dan</w:t>
            </w:r>
            <w:r w:rsidR="00991E6C">
              <w:t xml:space="preserve"> </w:t>
            </w:r>
            <w:r>
              <w:t>Keselamatan Kerja Bagi Dokter Perusahaan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6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lastRenderedPageBreak/>
              <w:t>Peraturan Menteri Tenaga Kerja Dan Transmigrasi No. 01 tahun 1979 tentang Kewajiban Latihan Hygiene Perusahaan, Kesehatan Dan Keselamatan</w:t>
            </w:r>
            <w:r w:rsidRPr="00991E6C">
              <w:t xml:space="preserve"> </w:t>
            </w:r>
            <w:r>
              <w:t>Kerja</w:t>
            </w:r>
            <w:r w:rsidR="00991E6C">
              <w:t xml:space="preserve"> </w:t>
            </w:r>
            <w:r>
              <w:t>Bagi Tenaga Para Medis Perusahaan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t>Permennakertrnas No. Per. 03/Men/1982 tentang Pelayanan 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1469"/>
            </w:pPr>
            <w:r>
              <w:t>Kepdirjen PPK No. 22/DJPPK/2008 tentang Petunjuk Pelaksanaan</w:t>
            </w:r>
            <w:r w:rsidR="00991E6C">
              <w:t xml:space="preserve"> </w:t>
            </w:r>
            <w:r>
              <w:t>Penyelenggaraan Pelayanan 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1"/>
                <w:numId w:val="6"/>
              </w:numPr>
              <w:tabs>
                <w:tab w:val="left" w:pos="1109"/>
              </w:tabs>
              <w:spacing w:line="248" w:lineRule="exact"/>
            </w:pPr>
            <w:r>
              <w:t>PEMERIKSAAN KESEHATAN TENAGA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10"/>
              </w:numPr>
              <w:spacing w:line="248" w:lineRule="exact"/>
              <w:ind w:left="1469"/>
            </w:pPr>
            <w:r>
              <w:t>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10"/>
              </w:numPr>
              <w:spacing w:line="248" w:lineRule="exact"/>
              <w:ind w:left="1469"/>
            </w:pPr>
            <w:r>
              <w:t>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10"/>
              </w:numPr>
              <w:spacing w:line="248" w:lineRule="exact"/>
              <w:ind w:left="1469"/>
            </w:pPr>
            <w:r>
              <w:t>Peraturan Pemerintah Republik Indonesia Nomor 88 Tahun 2019</w:t>
            </w:r>
            <w:r w:rsidRPr="00991E6C">
              <w:t xml:space="preserve"> </w:t>
            </w:r>
            <w:r>
              <w:t>Tentang</w:t>
            </w:r>
            <w:r w:rsidR="00991E6C">
              <w:t xml:space="preserve"> </w:t>
            </w: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10"/>
              </w:numPr>
              <w:spacing w:line="248" w:lineRule="exact"/>
              <w:ind w:left="1469"/>
            </w:pPr>
            <w:r>
              <w:t>Permenaker No. 02 tahun 1980 tentang Pemeriksaan Kesehatan Tenaga Kerja</w:t>
            </w:r>
            <w:r w:rsidR="00991E6C">
              <w:t xml:space="preserve"> </w:t>
            </w:r>
            <w:r>
              <w:t>dalam Penyelenggaraan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 w:rsidP="00991E6C">
            <w:pPr>
              <w:pStyle w:val="TableParagraph"/>
              <w:numPr>
                <w:ilvl w:val="0"/>
                <w:numId w:val="10"/>
              </w:numPr>
              <w:spacing w:line="248" w:lineRule="exact"/>
              <w:ind w:left="1469"/>
            </w:pPr>
            <w:r>
              <w:t>Surat Edaran Dirjen Binawas No. SE. 07/BW/1997 tentang Pengujian Hepatitis</w:t>
            </w:r>
            <w:r w:rsidR="00991E6C">
              <w:t xml:space="preserve"> </w:t>
            </w:r>
            <w:r>
              <w:t>B Dalam Pemeriksaan Kesehatan Tenaga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 w:rsidP="00A2517E">
            <w:pPr>
              <w:pStyle w:val="TableParagraph"/>
              <w:numPr>
                <w:ilvl w:val="1"/>
                <w:numId w:val="6"/>
              </w:numPr>
              <w:tabs>
                <w:tab w:val="left" w:pos="1109"/>
              </w:tabs>
              <w:spacing w:line="248" w:lineRule="exact"/>
            </w:pPr>
            <w:r>
              <w:t>PENYAKIT AKIBAT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Pemerintah Republik Indonesia Nomor 88 Tahun 2019</w:t>
            </w:r>
            <w:r>
              <w:rPr>
                <w:spacing w:val="-13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d. Peraturan Presiden Nomor 7 Tahun 2019 tentang Penyakit Akibat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e. Peraturan Menteri Tenaga Kerja Dan Transmigrasi No. 01 tahun1981 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Kewajiban Melapor Penyakit Akibat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f.</w:t>
            </w:r>
            <w:r>
              <w:tab/>
              <w:t>Permennakertrans No. 25 Tahun 2008 tentang Pedoman Diagnosis</w:t>
            </w:r>
            <w:r>
              <w:rPr>
                <w:spacing w:val="-12"/>
              </w:rPr>
              <w:t xml:space="preserve"> </w:t>
            </w:r>
            <w:r>
              <w:t>dan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Penilaian Cacat Karena Kecelakaan dan Penyakit Akibat Kerja.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g. Keputusan Menteri Tenaga Kerja Nomor 333 Tahun 1989 Tentang Diagnosa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dan Pelaporan Penyakit Akibat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3.4. GIZI KERJA DAN PENYELENGGARAAN MAKANAN BAGI TENAGA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Pemerintah Republik Indonesia Nomor 88 Tahun 2019</w:t>
            </w:r>
            <w:r>
              <w:rPr>
                <w:spacing w:val="-10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95"/>
              </w:tabs>
              <w:spacing w:line="268" w:lineRule="exact"/>
              <w:ind w:left="1185"/>
            </w:pPr>
            <w:r>
              <w:lastRenderedPageBreak/>
              <w:t>d.</w:t>
            </w:r>
            <w:r>
              <w:tab/>
              <w:t>Surat Edaran Menteri Tenaga Kerja No. SE.01/Men/1979 tentang</w:t>
            </w:r>
            <w:r>
              <w:rPr>
                <w:spacing w:val="-2"/>
              </w:rPr>
              <w:t xml:space="preserve"> </w:t>
            </w:r>
            <w:r>
              <w:t>Pengadaan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Kantin dan Ruang Makan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e. Surat Edaran Dirjen Binawas No. SE. 86/BW/89 tentang Perusahaan Catering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Yang Mengelola Makanan Bagi Tenaga Kerja.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3.5. PERTOLONGAN PERTAMA PADA KECELAKAAN (P3K)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Pemerintah Republik Indonesia Nomor 88 Tahun 2019</w:t>
            </w:r>
            <w:r>
              <w:rPr>
                <w:spacing w:val="-10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d. Permennakertrans No. Per. 15/Men/2008 tentang Pertolongan pertama Pada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Kecelakaan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e. Kepdirjen Pembinaan Pengawasan No. 53/DJPPK/VIII/2009 tentang Pedoman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Pelatihan dan Pemberian Lisensi Petugas P3K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753"/>
            </w:pPr>
            <w:r>
              <w:t>3.6. PROGRAM PENCEGAHAN DAN PENANGGULANGAN PENYALAHGUNAAN</w:t>
            </w:r>
          </w:p>
          <w:p w:rsidR="002147D0" w:rsidRDefault="0080034D">
            <w:pPr>
              <w:pStyle w:val="TableParagraph"/>
              <w:spacing w:line="249" w:lineRule="exact"/>
              <w:ind w:left="1185"/>
            </w:pPr>
            <w:r>
              <w:t>PEREDARAN GELAP NARKOTIKA, PSOKOTROPIKA DAN BAHAN ADIKTIF LAINNYA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Pemerintah Republik Indonesia Nomor 88 Tahun 2019</w:t>
            </w:r>
            <w:r>
              <w:rPr>
                <w:spacing w:val="-13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6"/>
        </w:trPr>
        <w:tc>
          <w:tcPr>
            <w:tcW w:w="8640" w:type="dxa"/>
          </w:tcPr>
          <w:p w:rsidR="002147D0" w:rsidRDefault="0080034D">
            <w:pPr>
              <w:pStyle w:val="TableParagraph"/>
              <w:ind w:left="1545" w:hanging="360"/>
            </w:pPr>
            <w:r>
              <w:t>d. Permenaker No. 11 tahun 2005 tentang Pencegahan dan Penanggulangan Penyalahgunaan dan Peredaran Gelap Narkotika, Psikotropika dan Zat Adiktif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lainnya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753"/>
            </w:pPr>
            <w:r>
              <w:t>3.7. PROGRAM PENCEGAHAN DAN PENANGGULANGAN PANDEMI COVID-19 DI</w:t>
            </w:r>
          </w:p>
          <w:p w:rsidR="002147D0" w:rsidRDefault="0080034D">
            <w:pPr>
              <w:pStyle w:val="TableParagraph"/>
              <w:spacing w:line="249" w:lineRule="exact"/>
              <w:ind w:left="1185"/>
            </w:pPr>
            <w:r>
              <w:t>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Pemerintah Republik Indonesia Nomor 88 Tahun 2019</w:t>
            </w:r>
            <w:r>
              <w:rPr>
                <w:spacing w:val="-10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6"/>
        </w:trPr>
        <w:tc>
          <w:tcPr>
            <w:tcW w:w="8640" w:type="dxa"/>
          </w:tcPr>
          <w:p w:rsidR="002147D0" w:rsidRDefault="0080034D">
            <w:pPr>
              <w:pStyle w:val="TableParagraph"/>
              <w:ind w:left="1545" w:hanging="360"/>
            </w:pPr>
            <w:r>
              <w:t>d. Surat Surat Edaran Menteri Tenaga Kerja no. M/3/HK.04/III/2020 tentang Perlindungan Pekerja/Buruh dan Kelangsungan Usaha Dalam Rangka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Pencegahan dan Penanggulangan Covid-19;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5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lastRenderedPageBreak/>
              <w:t>e. Surat Edaran Menteri Tenaga Kerja no. M/7/AS.02.02/V/2020 tentang</w:t>
            </w:r>
          </w:p>
          <w:p w:rsidR="002147D0" w:rsidRDefault="0080034D">
            <w:pPr>
              <w:pStyle w:val="TableParagraph"/>
              <w:spacing w:line="270" w:lineRule="atLeast"/>
              <w:ind w:left="1545" w:right="248"/>
            </w:pPr>
            <w:r>
              <w:t>Rencana Keberlangsungan Usaha Dalam Menghadapi Pandemi Covid-19 dan Protokol Pencegahan Penularan Covid-19 di Perusahaan;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1070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6" w:lineRule="exact"/>
              <w:ind w:left="1185"/>
            </w:pPr>
            <w:r>
              <w:t>f.</w:t>
            </w:r>
            <w:r>
              <w:tab/>
              <w:t>Surat Edaran Menteri Menteri Tenaga Kerja</w:t>
            </w:r>
            <w:r>
              <w:rPr>
                <w:spacing w:val="-2"/>
              </w:rPr>
              <w:t xml:space="preserve"> </w:t>
            </w:r>
            <w:r>
              <w:t>Nomor</w:t>
            </w:r>
          </w:p>
          <w:p w:rsidR="002147D0" w:rsidRDefault="0080034D">
            <w:pPr>
              <w:pStyle w:val="TableParagraph"/>
              <w:spacing w:before="2" w:line="237" w:lineRule="auto"/>
              <w:ind w:left="1545" w:right="404"/>
            </w:pPr>
            <w:r>
              <w:t>M/8/HK.04/V/2020 tentang Perlindungan Pekerja/Buruh dalam Program Jaminan Kecelakaan Kerja pada Kasus Penyakit Akibat Kerja karena Corona</w:t>
            </w:r>
          </w:p>
          <w:p w:rsidR="002147D0" w:rsidRDefault="0080034D">
            <w:pPr>
              <w:pStyle w:val="TableParagraph"/>
              <w:spacing w:before="1" w:line="249" w:lineRule="exact"/>
              <w:ind w:left="1545"/>
            </w:pPr>
            <w:r>
              <w:t>Virus Disease 2019 (COVID-19)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5"/>
        </w:trPr>
        <w:tc>
          <w:tcPr>
            <w:tcW w:w="8640" w:type="dxa"/>
          </w:tcPr>
          <w:p w:rsidR="002147D0" w:rsidRDefault="0080034D">
            <w:pPr>
              <w:pStyle w:val="TableParagraph"/>
              <w:ind w:left="1545" w:right="404" w:hanging="360"/>
            </w:pPr>
            <w:r>
              <w:t>g. Keputusan Dirjen Binwasnaker Nomor 5/36/HM.01/IV/2020 tentang Pedoman Penyusunan Perencanaan Keberlangsungan Usaha dalam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Menghadapi Pandemi Corona Virus Disease 2019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h. Surat Edaran Dirjen Nomor 5/193/A5.02.02/III/2020 tentang Kesiapsiagaan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dalam menghadapi penyebaran Covid-19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3.8. PROGRAM PENCEGAHAN DAN PENANGGUANGAN HIV -AIDS DITEMPAT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70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51" w:lineRule="exact"/>
              <w:ind w:left="1185"/>
            </w:pPr>
            <w:r>
              <w:t>b. UU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Pemerintah Republik Indonesia Nomor 88 Tahun 2019</w:t>
            </w:r>
            <w:r>
              <w:rPr>
                <w:spacing w:val="-10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Kesehatan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6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d. Keputusan Menteri Tenaga Kerja Dan Transmigrasi Republik Indonesia Nomor</w:t>
            </w:r>
          </w:p>
          <w:p w:rsidR="002147D0" w:rsidRDefault="0080034D">
            <w:pPr>
              <w:pStyle w:val="TableParagraph"/>
              <w:spacing w:line="270" w:lineRule="atLeast"/>
              <w:ind w:left="1545" w:right="182"/>
            </w:pPr>
            <w:r>
              <w:t>: Kep.68/Men/Iv/2004 Tentang Pencegahan Dan Penanggulangan Hiv/Aids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5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6" w:lineRule="exact"/>
              <w:ind w:left="1185"/>
            </w:pPr>
            <w:r>
              <w:t>e. Kepdirjen PPK No. 20/DJPPK/2005 tentang Petunjuk Pelaksaan Pencegahan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dan Penanggulangan HIV/AIDS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f.</w:t>
            </w:r>
            <w:r>
              <w:tab/>
              <w:t>Kepdirjen No. 44/DJPPK/2012 tentang Pedoman Pemberian</w:t>
            </w:r>
            <w:r>
              <w:rPr>
                <w:spacing w:val="-14"/>
              </w:rPr>
              <w:t xml:space="preserve"> </w:t>
            </w:r>
            <w:r>
              <w:t>Pengharaan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Program Pencegahan dan Penanggulangan HIV-AIDS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4. MEKANIK, PESAWAT UAP DAN BEJANA TEKANAN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4.1. MEKANIK DAN PESAWAT ANGKAT ANGKUT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UU No. 1 Tahun 1970,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b. Peraturan Menteri Ketenagakerjaan No. 38 Tahun 2016 tentang K3 Pesawat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Tenaga dan Produksi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Menteri Ketenagakerjaan No. 8 tahun 2020 tentang K3</w:t>
            </w:r>
            <w:r>
              <w:rPr>
                <w:spacing w:val="-13"/>
              </w:rPr>
              <w:t xml:space="preserve"> </w:t>
            </w:r>
            <w:r>
              <w:t>Pesawat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angkat dan Angkut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5"/>
        </w:trPr>
        <w:tc>
          <w:tcPr>
            <w:tcW w:w="8640" w:type="dxa"/>
          </w:tcPr>
          <w:p w:rsidR="002147D0" w:rsidRDefault="0080034D">
            <w:pPr>
              <w:pStyle w:val="TableParagraph"/>
              <w:ind w:left="1545" w:right="382" w:hanging="360"/>
            </w:pPr>
            <w:r>
              <w:lastRenderedPageBreak/>
              <w:t>d. SKB Dirjen Hubla dan Dirjen Binawas No. PP.72/3/9-99 KEP.507/BW/1999 tentang Pemeriksaan dan Pengujian terhadap Pesawat Angkat dan Angkut,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Pesawat Uap dan Bejana Tekan yang berada di Kapal dan Pelabuhan;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1072"/>
        </w:trPr>
        <w:tc>
          <w:tcPr>
            <w:tcW w:w="8640" w:type="dxa"/>
          </w:tcPr>
          <w:p w:rsidR="002147D0" w:rsidRDefault="0080034D">
            <w:pPr>
              <w:pStyle w:val="TableParagraph"/>
              <w:ind w:left="1545" w:right="178" w:hanging="360"/>
            </w:pPr>
            <w:r>
              <w:t>e. SE. Dirjen Pembinaan Pengawasan Ketenagakerjaan No. 01/DJPPK/VI/2009 tentang Petunjuk Teknis Pelaksanaan Pembinaan dan Pengujian Lisensi K3 bagi Petugas dan Operator Pesawat Uap, Pesawat Tenaga dan Produksi,</w:t>
            </w:r>
          </w:p>
          <w:p w:rsidR="002147D0" w:rsidRDefault="0080034D">
            <w:pPr>
              <w:pStyle w:val="TableParagraph"/>
              <w:spacing w:line="248" w:lineRule="exact"/>
              <w:ind w:left="1545"/>
            </w:pPr>
            <w:r>
              <w:t>Pesawat Angkat dan Angkut;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70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4.2. PESAWAT UAP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Undang-undang uap 1930 (Stoom Ordonnantie)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Peraturan uap 1930 (Stoom Verordening)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48" w:lineRule="exact"/>
              <w:ind w:left="1185"/>
            </w:pPr>
            <w:r>
              <w:t>c.</w:t>
            </w:r>
            <w:r>
              <w:tab/>
              <w:t>UU No. 1 tahun 1970 tentang Keselamatan</w:t>
            </w:r>
            <w:r>
              <w:rPr>
                <w:spacing w:val="-12"/>
              </w:rPr>
              <w:t xml:space="preserve"> </w:t>
            </w:r>
            <w:r>
              <w:t>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d. Permenaker No. Per.01/Men/1988 tentang Kualifikasi dan Syarat-syarat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Operator Pesawat Uap.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366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342" w:lineRule="exact"/>
              <w:ind w:left="105"/>
              <w:rPr>
                <w:rFonts w:ascii="Yu Gothic"/>
              </w:rPr>
            </w:pPr>
            <w:r>
              <w:rPr>
                <w:rFonts w:ascii="Yu Gothic"/>
              </w:rPr>
              <w:t xml:space="preserve"> </w:t>
            </w:r>
          </w:p>
        </w:tc>
        <w:tc>
          <w:tcPr>
            <w:tcW w:w="720" w:type="dxa"/>
          </w:tcPr>
          <w:p w:rsidR="002147D0" w:rsidRDefault="0080034D">
            <w:pPr>
              <w:pStyle w:val="TableParagraph"/>
              <w:spacing w:line="347" w:lineRule="exact"/>
              <w:ind w:left="465"/>
              <w:rPr>
                <w:rFonts w:ascii="Yu Gothic"/>
              </w:rPr>
            </w:pPr>
            <w:r>
              <w:rPr>
                <w:rFonts w:ascii="Yu Gothic"/>
              </w:rPr>
              <w:t xml:space="preserve"> </w:t>
            </w:r>
          </w:p>
        </w:tc>
        <w:tc>
          <w:tcPr>
            <w:tcW w:w="720" w:type="dxa"/>
          </w:tcPr>
          <w:p w:rsidR="002147D0" w:rsidRDefault="0080034D">
            <w:pPr>
              <w:pStyle w:val="TableParagraph"/>
              <w:spacing w:line="347" w:lineRule="exact"/>
              <w:ind w:left="464"/>
              <w:rPr>
                <w:rFonts w:ascii="Yu Gothic"/>
              </w:rPr>
            </w:pPr>
            <w:r>
              <w:rPr>
                <w:rFonts w:ascii="Yu Gothic"/>
              </w:rPr>
              <w:t xml:space="preserve"> </w:t>
            </w:r>
          </w:p>
        </w:tc>
        <w:tc>
          <w:tcPr>
            <w:tcW w:w="720" w:type="dxa"/>
          </w:tcPr>
          <w:p w:rsidR="002147D0" w:rsidRDefault="0080034D">
            <w:pPr>
              <w:pStyle w:val="TableParagraph"/>
              <w:spacing w:line="347" w:lineRule="exact"/>
              <w:ind w:left="465"/>
              <w:rPr>
                <w:rFonts w:ascii="Yu Gothic"/>
              </w:rPr>
            </w:pPr>
            <w:r>
              <w:rPr>
                <w:rFonts w:ascii="Yu Gothic"/>
              </w:rPr>
              <w:t xml:space="preserve"> </w:t>
            </w:r>
          </w:p>
        </w:tc>
        <w:tc>
          <w:tcPr>
            <w:tcW w:w="720" w:type="dxa"/>
          </w:tcPr>
          <w:p w:rsidR="002147D0" w:rsidRDefault="0080034D">
            <w:pPr>
              <w:pStyle w:val="TableParagraph"/>
              <w:spacing w:line="347" w:lineRule="exact"/>
              <w:ind w:left="464"/>
              <w:rPr>
                <w:rFonts w:ascii="Yu Gothic"/>
              </w:rPr>
            </w:pPr>
            <w:r>
              <w:rPr>
                <w:rFonts w:ascii="Yu Gothic"/>
              </w:rPr>
              <w:t xml:space="preserve"> </w:t>
            </w:r>
          </w:p>
        </w:tc>
        <w:tc>
          <w:tcPr>
            <w:tcW w:w="720" w:type="dxa"/>
          </w:tcPr>
          <w:p w:rsidR="002147D0" w:rsidRDefault="0080034D">
            <w:pPr>
              <w:pStyle w:val="TableParagraph"/>
              <w:spacing w:line="347" w:lineRule="exact"/>
              <w:ind w:left="465"/>
              <w:rPr>
                <w:rFonts w:ascii="Yu Gothic"/>
              </w:rPr>
            </w:pPr>
            <w:r>
              <w:rPr>
                <w:rFonts w:ascii="Yu Gothic"/>
              </w:rPr>
              <w:t xml:space="preserve"> </w:t>
            </w:r>
          </w:p>
        </w:tc>
        <w:tc>
          <w:tcPr>
            <w:tcW w:w="720" w:type="dxa"/>
          </w:tcPr>
          <w:p w:rsidR="002147D0" w:rsidRDefault="0080034D">
            <w:pPr>
              <w:pStyle w:val="TableParagraph"/>
              <w:spacing w:line="347" w:lineRule="exact"/>
              <w:ind w:left="464"/>
              <w:rPr>
                <w:rFonts w:ascii="Yu Gothic"/>
              </w:rPr>
            </w:pPr>
            <w:r>
              <w:rPr>
                <w:rFonts w:ascii="Yu Gothic"/>
              </w:rPr>
              <w:t xml:space="preserve"> </w:t>
            </w: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4.3. BEJANA TEKANAN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70"/>
        </w:trPr>
        <w:tc>
          <w:tcPr>
            <w:tcW w:w="8640" w:type="dxa"/>
          </w:tcPr>
          <w:p w:rsidR="002147D0" w:rsidRDefault="0080034D">
            <w:pPr>
              <w:pStyle w:val="TableParagraph"/>
              <w:spacing w:before="1" w:line="249" w:lineRule="exact"/>
              <w:ind w:left="1185"/>
            </w:pPr>
            <w:r>
              <w:t>a. UU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b. Permenaker No. 37 Tahun 2016 tentang K3 Bejana Tekanan dan Tangki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Timbun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4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7" w:lineRule="exact"/>
              <w:ind w:left="1185"/>
            </w:pPr>
            <w:r>
              <w:t>c.</w:t>
            </w:r>
            <w:r>
              <w:tab/>
              <w:t>Peraturan Menteri Ketenagakerjaan No.Per.02/Men/1982 tentang</w:t>
            </w:r>
            <w:r>
              <w:rPr>
                <w:spacing w:val="-4"/>
              </w:rPr>
              <w:t xml:space="preserve"> </w:t>
            </w:r>
            <w:r>
              <w:t>Kualifikasi</w:t>
            </w:r>
          </w:p>
          <w:p w:rsidR="002147D0" w:rsidRDefault="0080034D">
            <w:pPr>
              <w:pStyle w:val="TableParagraph"/>
              <w:spacing w:line="248" w:lineRule="exact"/>
              <w:ind w:left="1545"/>
            </w:pPr>
            <w:r>
              <w:t>Juru Las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70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5. KONSTRUKSI BANGUNAN, LISTRIK, ELEVATOR, ESKALATOR DAN PENANGGULANGAN</w:t>
            </w:r>
          </w:p>
          <w:p w:rsidR="002147D0" w:rsidRDefault="0080034D">
            <w:pPr>
              <w:pStyle w:val="TableParagraph"/>
              <w:spacing w:line="249" w:lineRule="exact"/>
              <w:ind w:left="465"/>
              <w:rPr>
                <w:b/>
              </w:rPr>
            </w:pPr>
            <w:r>
              <w:rPr>
                <w:b/>
              </w:rPr>
              <w:t>KEBAKARAN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5.1. KONSTRUKSI BANGUNAN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Undang-undang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Undang-undang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48" w:lineRule="exact"/>
              <w:ind w:left="1185"/>
            </w:pPr>
            <w:r>
              <w:t>c.</w:t>
            </w:r>
            <w:r>
              <w:tab/>
              <w:t>Peraturan Menteri Tenaga Kerja No.Per.01/Men/1980 tentang K3</w:t>
            </w:r>
            <w:r>
              <w:rPr>
                <w:spacing w:val="-7"/>
              </w:rPr>
              <w:t xml:space="preserve"> </w:t>
            </w:r>
            <w:r>
              <w:t>Kontruksi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d. Instruksi Menaker No. Inst.01/1992 tentang pemeriksaan, keberadaan unit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organisasi K3.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5"/>
        </w:trPr>
        <w:tc>
          <w:tcPr>
            <w:tcW w:w="8640" w:type="dxa"/>
          </w:tcPr>
          <w:p w:rsidR="002147D0" w:rsidRDefault="0080034D">
            <w:pPr>
              <w:pStyle w:val="TableParagraph"/>
              <w:ind w:left="1545" w:right="178" w:hanging="360"/>
            </w:pPr>
            <w:r>
              <w:t>e. SKB Menaker dan Men PU ke-174/1986 dan No. 104/KPTS/1986 tentang K3 pada tempat kegiatan konstruksi beserta pedoman pelaksanaan K3 pada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tempat kegiatan konstruksi.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f.</w:t>
            </w:r>
            <w:r>
              <w:tab/>
              <w:t>Surat Dirjen Binawas No. 147/BW/KK/IV/1997 tentang wajib lapor</w:t>
            </w:r>
            <w:r>
              <w:rPr>
                <w:spacing w:val="-7"/>
              </w:rPr>
              <w:t xml:space="preserve"> </w:t>
            </w:r>
            <w:r>
              <w:t>pekerjaan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proyek konstruksi.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lastRenderedPageBreak/>
              <w:t>g. Surat Edaran Dirjen Binawas No. 13/BW/1998 tentang akte pengawasan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proyek konstruksi bangunan.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5.2. LISTRIK DAN PENYALUR PETIR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Undang-undang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Undang-undang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Menteri Tenaga Kerja Nomor Per.02/Men/ 1989</w:t>
            </w:r>
            <w:r>
              <w:rPr>
                <w:spacing w:val="-13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Pengawasan Instalasi Penyalur Petir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d. Permenaker No. 12 Tahun 2015 tentang K3 Listrik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e. Peraturan Menteri Ketenagakerjaan No. 33 Tahun 2015 Tentang Perubahan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Atas Permenaker No. 12 Tahun 2015 tentang K3 Listrik di 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806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ind w:left="1545" w:right="318" w:hanging="360"/>
            </w:pPr>
            <w:r>
              <w:t>f.</w:t>
            </w:r>
            <w:r>
              <w:tab/>
              <w:t>Peraturan Menteri Ketenagakerjaan No. 31 Tahun 2015 Tentang Perubahan Atas Peraturan Menteri Tenaga Kerja Nomor Per.02/Men/ 1989</w:t>
            </w:r>
            <w:r>
              <w:rPr>
                <w:spacing w:val="-3"/>
              </w:rPr>
              <w:t xml:space="preserve"> </w:t>
            </w:r>
            <w:r>
              <w:t>Tentang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Pengawasan Instalasi Penyalur Petir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753"/>
            </w:pPr>
            <w:r>
              <w:t>5.3. ESKALATOR DAN ELEVATOR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a. Undang-undang No. 1 Tahun 1970 tentang keselamatan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48" w:lineRule="exact"/>
              <w:ind w:left="1185"/>
            </w:pPr>
            <w:r>
              <w:t>b. Undang-undang No. 13 Tahun 2003 tentang ketenagakerjaan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48" w:lineRule="exact"/>
              <w:ind w:left="1185"/>
            </w:pPr>
            <w:r>
              <w:t>c.</w:t>
            </w:r>
            <w:r>
              <w:tab/>
              <w:t>Permenaker No. 6 Tahun 2017 tentang K3 Elevator dan</w:t>
            </w:r>
            <w:r>
              <w:rPr>
                <w:spacing w:val="-10"/>
              </w:rPr>
              <w:t xml:space="preserve"> </w:t>
            </w:r>
            <w:r>
              <w:t>Eskalator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68"/>
        </w:trPr>
        <w:tc>
          <w:tcPr>
            <w:tcW w:w="864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7D0">
        <w:trPr>
          <w:trHeight w:val="246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27" w:lineRule="exact"/>
              <w:ind w:left="753"/>
              <w:rPr>
                <w:rFonts w:ascii="Verdana"/>
                <w:sz w:val="18"/>
              </w:rPr>
            </w:pPr>
            <w:r>
              <w:t xml:space="preserve">5.4. </w:t>
            </w:r>
            <w:r>
              <w:rPr>
                <w:rFonts w:ascii="Verdana"/>
                <w:sz w:val="18"/>
              </w:rPr>
              <w:t xml:space="preserve">PENANGGULANGAN </w:t>
            </w:r>
            <w:r w:rsidR="0023191D">
              <w:rPr>
                <w:rFonts w:ascii="Verdana"/>
                <w:sz w:val="18"/>
              </w:rPr>
              <w:t xml:space="preserve">K3 </w:t>
            </w:r>
            <w:r>
              <w:rPr>
                <w:rFonts w:ascii="Verdana"/>
                <w:sz w:val="18"/>
              </w:rPr>
              <w:t>KEBAKARAN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a. Keputusan Menteri Tenaga Kerja Np. 186 tahun 1999 tentang Unit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Penanggulangan Kebakaran Ditempat Kerja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spacing w:line="268" w:lineRule="exact"/>
              <w:ind w:left="1185"/>
            </w:pPr>
            <w:r>
              <w:t>b. Permenaker No. 04 tahun 1980 Tentang Syarat-Syarat Pemasangan Dan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Pemeliharan alat Pemadam Api Ringan.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  <w:tr w:rsidR="002147D0">
        <w:trPr>
          <w:trHeight w:val="537"/>
        </w:trPr>
        <w:tc>
          <w:tcPr>
            <w:tcW w:w="8640" w:type="dxa"/>
          </w:tcPr>
          <w:p w:rsidR="002147D0" w:rsidRDefault="0080034D">
            <w:pPr>
              <w:pStyle w:val="TableParagraph"/>
              <w:tabs>
                <w:tab w:val="left" w:pos="1545"/>
              </w:tabs>
              <w:spacing w:line="268" w:lineRule="exact"/>
              <w:ind w:left="1185"/>
            </w:pPr>
            <w:r>
              <w:t>c.</w:t>
            </w:r>
            <w:r>
              <w:tab/>
              <w:t>Peraturan Menteri Tenaga Kerja Republik Indonesia Nomor</w:t>
            </w:r>
            <w:r>
              <w:rPr>
                <w:spacing w:val="-9"/>
              </w:rPr>
              <w:t xml:space="preserve"> </w:t>
            </w:r>
            <w:r>
              <w:t>:</w:t>
            </w:r>
          </w:p>
          <w:p w:rsidR="002147D0" w:rsidRDefault="0080034D">
            <w:pPr>
              <w:pStyle w:val="TableParagraph"/>
              <w:spacing w:line="249" w:lineRule="exact"/>
              <w:ind w:left="1545"/>
            </w:pPr>
            <w:r>
              <w:t>Per.02/Men/1983 tentang Instalasi Alarm Kebakaran Automatik</w:t>
            </w: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147D0" w:rsidRDefault="002147D0">
            <w:pPr>
              <w:pStyle w:val="TableParagraph"/>
              <w:rPr>
                <w:rFonts w:ascii="Times New Roman"/>
              </w:rPr>
            </w:pPr>
          </w:p>
        </w:tc>
      </w:tr>
    </w:tbl>
    <w:p w:rsidR="002147D0" w:rsidRDefault="00F7281E">
      <w:pPr>
        <w:spacing w:before="7"/>
        <w:rPr>
          <w:rFonts w:ascii="Times New Roman"/>
          <w:sz w:val="10"/>
        </w:rPr>
      </w:pPr>
      <w:bookmarkStart w:id="0" w:name="_GoBack"/>
      <w:bookmarkEnd w:id="0"/>
      <w:r>
        <w:pict>
          <v:group id="_x0000_s1026" style="position:absolute;margin-left:67.3pt;margin-top:8.3pt;width:653.2pt;height:49.95pt;z-index:-251657216;mso-wrap-distance-left:0;mso-wrap-distance-right:0;mso-position-horizontal-relative:page;mso-position-vertical-relative:text" coordorigin="1346,166" coordsize="13064,999">
            <v:line id="_x0000_s1036" style="position:absolute" from="1346,171" to="14400,171" strokeweight=".48pt"/>
            <v:line id="_x0000_s1035" style="position:absolute" from="1351,176" to="1351,1164" strokeweight=".48pt"/>
            <v:line id="_x0000_s1034" style="position:absolute" from="1346,1160" to="8546,1160" strokeweight=".48pt"/>
            <v:line id="_x0000_s1033" style="position:absolute" from="8551,176" to="8551,1164" strokeweight=".48pt"/>
            <v:line id="_x0000_s1032" style="position:absolute" from="8556,1160" to="14400,1160" strokeweight=".48pt"/>
            <v:line id="_x0000_s1031" style="position:absolute" from="14405,166" to="14405,1164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656;top:949;width:751;height:200" filled="f" stroked="f">
              <v:textbox inset="0,0,0,0">
                <w:txbxContent>
                  <w:p w:rsidR="002147D0" w:rsidRDefault="0080034D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Manager</w:t>
                    </w:r>
                  </w:p>
                </w:txbxContent>
              </v:textbox>
            </v:shape>
            <v:shape id="_x0000_s1029" type="#_x0000_t202" style="position:absolute;left:8656;top:217;width:837;height:200" filled="f" stroked="f">
              <v:textbox inset="0,0,0,0">
                <w:txbxContent>
                  <w:p w:rsidR="002147D0" w:rsidRDefault="0080034D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Disetujui :</w:t>
                    </w:r>
                  </w:p>
                </w:txbxContent>
              </v:textbox>
            </v:shape>
            <v:shape id="_x0000_s1028" type="#_x0000_t202" style="position:absolute;left:1456;top:949;width:583;height:200" filled="f" stroked="f">
              <v:textbox inset="0,0,0,0">
                <w:txbxContent>
                  <w:p w:rsidR="002147D0" w:rsidRDefault="0080034D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Ahli K3</w:t>
                    </w:r>
                  </w:p>
                </w:txbxContent>
              </v:textbox>
            </v:shape>
            <v:shape id="_x0000_s1027" type="#_x0000_t202" style="position:absolute;left:1456;top:217;width:1164;height:200" filled="f" stroked="f">
              <v:textbox inset="0,0,0,0">
                <w:txbxContent>
                  <w:p w:rsidR="002147D0" w:rsidRDefault="0080034D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Disusun oleh :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147D0">
      <w:headerReference w:type="default" r:id="rId9"/>
      <w:footerReference w:type="default" r:id="rId10"/>
      <w:pgSz w:w="15840" w:h="12240" w:orient="landscape"/>
      <w:pgMar w:top="1920" w:right="1400" w:bottom="280" w:left="12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1E" w:rsidRDefault="00F7281E">
      <w:r>
        <w:separator/>
      </w:r>
    </w:p>
  </w:endnote>
  <w:endnote w:type="continuationSeparator" w:id="0">
    <w:p w:rsidR="00F7281E" w:rsidRDefault="00F7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6C" w:rsidRPr="00991E6C" w:rsidRDefault="00991E6C">
    <w:pPr>
      <w:pStyle w:val="Footer"/>
      <w:jc w:val="right"/>
      <w:rPr>
        <w:i/>
      </w:rPr>
    </w:pPr>
    <w:r w:rsidRPr="00991E6C">
      <w:rPr>
        <w:i/>
      </w:rPr>
      <w:t xml:space="preserve">Peraturan Perundangan K3 </w:t>
    </w:r>
    <w:sdt>
      <w:sdtPr>
        <w:rPr>
          <w:i/>
        </w:rPr>
        <w:id w:val="6259694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991E6C">
              <w:rPr>
                <w:i/>
              </w:rPr>
              <w:t xml:space="preserve">Page </w:t>
            </w:r>
            <w:r w:rsidRPr="00991E6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91E6C">
              <w:rPr>
                <w:b/>
                <w:bCs/>
                <w:i/>
              </w:rPr>
              <w:instrText xml:space="preserve"> PAGE </w:instrText>
            </w:r>
            <w:r w:rsidRPr="00991E6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D1B39">
              <w:rPr>
                <w:b/>
                <w:bCs/>
                <w:i/>
                <w:noProof/>
              </w:rPr>
              <w:t>7</w:t>
            </w:r>
            <w:r w:rsidRPr="00991E6C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991E6C">
              <w:rPr>
                <w:i/>
              </w:rPr>
              <w:t xml:space="preserve"> of </w:t>
            </w:r>
            <w:r w:rsidRPr="00991E6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91E6C">
              <w:rPr>
                <w:b/>
                <w:bCs/>
                <w:i/>
              </w:rPr>
              <w:instrText xml:space="preserve"> NUMPAGES  </w:instrText>
            </w:r>
            <w:r w:rsidRPr="00991E6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D1B39">
              <w:rPr>
                <w:b/>
                <w:bCs/>
                <w:i/>
                <w:noProof/>
              </w:rPr>
              <w:t>7</w:t>
            </w:r>
            <w:r w:rsidRPr="00991E6C">
              <w:rPr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2072C0" w:rsidRDefault="00207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1E" w:rsidRDefault="00F7281E">
      <w:r>
        <w:separator/>
      </w:r>
    </w:p>
  </w:footnote>
  <w:footnote w:type="continuationSeparator" w:id="0">
    <w:p w:rsidR="00F7281E" w:rsidRDefault="00F7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36" w:type="dxa"/>
      <w:tblInd w:w="188" w:type="dxa"/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double" w:sz="2" w:space="0" w:color="000000"/>
        <w:insideV w:val="doub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76"/>
      <w:gridCol w:w="6660"/>
      <w:gridCol w:w="2340"/>
      <w:gridCol w:w="2160"/>
    </w:tblGrid>
    <w:tr w:rsidR="002072C0" w:rsidTr="00991E6C">
      <w:trPr>
        <w:trHeight w:val="274"/>
      </w:trPr>
      <w:tc>
        <w:tcPr>
          <w:tcW w:w="1776" w:type="dxa"/>
          <w:vMerge w:val="restart"/>
          <w:tcBorders>
            <w:right w:val="single" w:sz="6" w:space="0" w:color="000000"/>
          </w:tcBorders>
        </w:tcPr>
        <w:p w:rsidR="002072C0" w:rsidRPr="00685002" w:rsidRDefault="002072C0" w:rsidP="00991E6C">
          <w:pPr>
            <w:pStyle w:val="TableParagraph"/>
            <w:spacing w:before="119"/>
            <w:ind w:left="361"/>
            <w:rPr>
              <w:rFonts w:ascii="Times New Roman"/>
              <w:color w:val="FF0000"/>
              <w:sz w:val="72"/>
            </w:rPr>
          </w:pPr>
          <w:r w:rsidRPr="00685002">
            <w:rPr>
              <w:rFonts w:ascii="Times New Roman"/>
              <w:color w:val="FF0000"/>
              <w:sz w:val="72"/>
            </w:rPr>
            <w:t>INA</w:t>
          </w:r>
        </w:p>
      </w:tc>
      <w:tc>
        <w:tcPr>
          <w:tcW w:w="6660" w:type="dxa"/>
          <w:vMerge w:val="restart"/>
          <w:tcBorders>
            <w:left w:val="single" w:sz="6" w:space="0" w:color="000000"/>
            <w:right w:val="single" w:sz="6" w:space="0" w:color="000000"/>
          </w:tcBorders>
        </w:tcPr>
        <w:p w:rsidR="002072C0" w:rsidRPr="00AF4375" w:rsidRDefault="002072C0" w:rsidP="002072C0">
          <w:pPr>
            <w:pStyle w:val="TableParagraph"/>
            <w:tabs>
              <w:tab w:val="left" w:pos="6505"/>
            </w:tabs>
            <w:spacing w:before="117"/>
            <w:ind w:left="205" w:right="155"/>
            <w:jc w:val="center"/>
            <w:rPr>
              <w:rFonts w:ascii="Times New Roman"/>
              <w:b/>
              <w:sz w:val="36"/>
              <w:szCs w:val="36"/>
            </w:rPr>
          </w:pPr>
          <w:r w:rsidRPr="00AF4375">
            <w:rPr>
              <w:rFonts w:ascii="Times New Roman"/>
              <w:b/>
              <w:sz w:val="36"/>
              <w:szCs w:val="36"/>
            </w:rPr>
            <w:t xml:space="preserve">DAFTAR                          </w:t>
          </w:r>
          <w:r>
            <w:rPr>
              <w:rFonts w:ascii="Times New Roman"/>
              <w:b/>
              <w:sz w:val="36"/>
              <w:szCs w:val="36"/>
            </w:rPr>
            <w:t xml:space="preserve">        </w:t>
          </w:r>
          <w:r w:rsidRPr="00AF4375">
            <w:rPr>
              <w:rFonts w:ascii="Times New Roman"/>
              <w:b/>
              <w:sz w:val="36"/>
              <w:szCs w:val="36"/>
            </w:rPr>
            <w:t>PERATURAN PERUNDANGAN K3</w:t>
          </w:r>
        </w:p>
      </w:tc>
      <w:tc>
        <w:tcPr>
          <w:tcW w:w="2340" w:type="dxa"/>
          <w:tcBorders>
            <w:left w:val="single" w:sz="6" w:space="0" w:color="000000"/>
            <w:bottom w:val="single" w:sz="4" w:space="0" w:color="000000"/>
            <w:right w:val="single" w:sz="6" w:space="0" w:color="000000"/>
          </w:tcBorders>
        </w:tcPr>
        <w:p w:rsidR="002072C0" w:rsidRDefault="002072C0" w:rsidP="002072C0">
          <w:pPr>
            <w:pStyle w:val="TableParagraph"/>
            <w:spacing w:before="19" w:line="235" w:lineRule="exact"/>
            <w:ind w:left="57"/>
            <w:rPr>
              <w:rFonts w:ascii="Times New Roman"/>
            </w:rPr>
          </w:pPr>
          <w:r>
            <w:rPr>
              <w:rFonts w:ascii="Times New Roman"/>
            </w:rPr>
            <w:t>No. Dokumen</w:t>
          </w:r>
        </w:p>
      </w:tc>
      <w:tc>
        <w:tcPr>
          <w:tcW w:w="2160" w:type="dxa"/>
          <w:tcBorders>
            <w:left w:val="single" w:sz="6" w:space="0" w:color="000000"/>
            <w:bottom w:val="single" w:sz="4" w:space="0" w:color="000000"/>
          </w:tcBorders>
        </w:tcPr>
        <w:p w:rsidR="002072C0" w:rsidRDefault="002072C0" w:rsidP="002072C0">
          <w:pPr>
            <w:pStyle w:val="TableParagraph"/>
            <w:ind w:left="50"/>
            <w:rPr>
              <w:rFonts w:ascii="Times New Roman"/>
            </w:rPr>
          </w:pPr>
          <w:r>
            <w:rPr>
              <w:rFonts w:ascii="Times New Roman"/>
            </w:rPr>
            <w:t>HSE-DPPK3-2020</w:t>
          </w:r>
        </w:p>
      </w:tc>
    </w:tr>
    <w:tr w:rsidR="002072C0" w:rsidTr="00991E6C">
      <w:trPr>
        <w:trHeight w:val="358"/>
      </w:trPr>
      <w:tc>
        <w:tcPr>
          <w:tcW w:w="1776" w:type="dxa"/>
          <w:vMerge/>
          <w:tcBorders>
            <w:top w:val="nil"/>
            <w:right w:val="single" w:sz="6" w:space="0" w:color="000000"/>
          </w:tcBorders>
        </w:tcPr>
        <w:p w:rsidR="002072C0" w:rsidRDefault="002072C0" w:rsidP="002072C0">
          <w:pPr>
            <w:rPr>
              <w:sz w:val="2"/>
              <w:szCs w:val="2"/>
            </w:rPr>
          </w:pPr>
        </w:p>
      </w:tc>
      <w:tc>
        <w:tcPr>
          <w:tcW w:w="666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:rsidR="002072C0" w:rsidRDefault="002072C0" w:rsidP="002072C0">
          <w:pPr>
            <w:rPr>
              <w:sz w:val="2"/>
              <w:szCs w:val="2"/>
            </w:rPr>
          </w:pPr>
        </w:p>
      </w:tc>
      <w:tc>
        <w:tcPr>
          <w:tcW w:w="2340" w:type="dxa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</w:tcPr>
        <w:p w:rsidR="002072C0" w:rsidRDefault="002072C0" w:rsidP="002072C0">
          <w:pPr>
            <w:pStyle w:val="TableParagraph"/>
            <w:spacing w:before="53"/>
            <w:ind w:left="57"/>
            <w:rPr>
              <w:rFonts w:ascii="Times New Roman"/>
            </w:rPr>
          </w:pPr>
          <w:r>
            <w:rPr>
              <w:rFonts w:ascii="Times New Roman"/>
            </w:rPr>
            <w:t>Tanggal Update</w:t>
          </w:r>
        </w:p>
      </w:tc>
      <w:tc>
        <w:tcPr>
          <w:tcW w:w="2160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</w:tcPr>
        <w:p w:rsidR="002072C0" w:rsidRPr="00685002" w:rsidRDefault="002072C0" w:rsidP="002072C0">
          <w:pPr>
            <w:pStyle w:val="TableParagraph"/>
            <w:spacing w:line="236" w:lineRule="exact"/>
            <w:ind w:left="50"/>
            <w:rPr>
              <w:rFonts w:ascii="Times New Roman"/>
              <w:color w:val="FF0000"/>
            </w:rPr>
          </w:pPr>
          <w:r w:rsidRPr="00685002">
            <w:rPr>
              <w:rFonts w:ascii="Times New Roman"/>
              <w:color w:val="FF0000"/>
            </w:rPr>
            <w:t>06 Oktober 2020</w:t>
          </w:r>
        </w:p>
      </w:tc>
    </w:tr>
    <w:tr w:rsidR="002072C0" w:rsidTr="00991E6C">
      <w:trPr>
        <w:trHeight w:val="430"/>
      </w:trPr>
      <w:tc>
        <w:tcPr>
          <w:tcW w:w="1776" w:type="dxa"/>
          <w:vMerge/>
          <w:tcBorders>
            <w:top w:val="nil"/>
            <w:right w:val="single" w:sz="6" w:space="0" w:color="000000"/>
          </w:tcBorders>
        </w:tcPr>
        <w:p w:rsidR="002072C0" w:rsidRDefault="002072C0" w:rsidP="002072C0">
          <w:pPr>
            <w:rPr>
              <w:sz w:val="2"/>
              <w:szCs w:val="2"/>
            </w:rPr>
          </w:pPr>
        </w:p>
      </w:tc>
      <w:tc>
        <w:tcPr>
          <w:tcW w:w="666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:rsidR="002072C0" w:rsidRDefault="002072C0" w:rsidP="002072C0">
          <w:pPr>
            <w:rPr>
              <w:sz w:val="2"/>
              <w:szCs w:val="2"/>
            </w:rPr>
          </w:pPr>
        </w:p>
      </w:tc>
      <w:tc>
        <w:tcPr>
          <w:tcW w:w="2340" w:type="dxa"/>
          <w:tcBorders>
            <w:top w:val="single" w:sz="4" w:space="0" w:color="000000"/>
            <w:left w:val="single" w:sz="6" w:space="0" w:color="000000"/>
            <w:right w:val="single" w:sz="6" w:space="0" w:color="000000"/>
          </w:tcBorders>
        </w:tcPr>
        <w:p w:rsidR="002072C0" w:rsidRDefault="002072C0" w:rsidP="002072C0">
          <w:pPr>
            <w:pStyle w:val="TableParagraph"/>
            <w:spacing w:before="79"/>
            <w:ind w:left="57"/>
            <w:rPr>
              <w:rFonts w:ascii="Times New Roman"/>
            </w:rPr>
          </w:pPr>
          <w:r>
            <w:rPr>
              <w:rFonts w:ascii="Times New Roman"/>
            </w:rPr>
            <w:t>Status Revisi</w:t>
          </w:r>
        </w:p>
      </w:tc>
      <w:tc>
        <w:tcPr>
          <w:tcW w:w="2160" w:type="dxa"/>
          <w:tcBorders>
            <w:top w:val="single" w:sz="4" w:space="0" w:color="000000"/>
            <w:left w:val="single" w:sz="6" w:space="0" w:color="000000"/>
          </w:tcBorders>
        </w:tcPr>
        <w:p w:rsidR="002072C0" w:rsidRDefault="002072C0" w:rsidP="002072C0">
          <w:pPr>
            <w:pStyle w:val="TableParagraph"/>
            <w:spacing w:line="234" w:lineRule="exact"/>
            <w:ind w:left="50"/>
            <w:rPr>
              <w:rFonts w:ascii="Times New Roman"/>
            </w:rPr>
          </w:pPr>
          <w:r>
            <w:rPr>
              <w:rFonts w:ascii="Times New Roman"/>
            </w:rPr>
            <w:t>00</w:t>
          </w:r>
        </w:p>
      </w:tc>
    </w:tr>
  </w:tbl>
  <w:p w:rsidR="002147D0" w:rsidRDefault="002147D0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B54"/>
    <w:multiLevelType w:val="hybridMultilevel"/>
    <w:tmpl w:val="988CA16A"/>
    <w:lvl w:ilvl="0" w:tplc="2358557A">
      <w:start w:val="1"/>
      <w:numFmt w:val="decimal"/>
      <w:lvlText w:val="%1."/>
      <w:lvlJc w:val="left"/>
      <w:pPr>
        <w:ind w:left="1473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">
    <w:nsid w:val="05DF6835"/>
    <w:multiLevelType w:val="hybridMultilevel"/>
    <w:tmpl w:val="2C6C8804"/>
    <w:lvl w:ilvl="0" w:tplc="1D4E7842">
      <w:start w:val="1"/>
      <w:numFmt w:val="lowerLetter"/>
      <w:lvlText w:val="%1"/>
      <w:lvlJc w:val="left"/>
      <w:pPr>
        <w:ind w:left="190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05E1"/>
    <w:multiLevelType w:val="hybridMultilevel"/>
    <w:tmpl w:val="87BA5F04"/>
    <w:lvl w:ilvl="0" w:tplc="B6240F48">
      <w:start w:val="1"/>
      <w:numFmt w:val="lowerLetter"/>
      <w:lvlText w:val="%1"/>
      <w:lvlJc w:val="left"/>
      <w:pPr>
        <w:ind w:left="190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E642B"/>
    <w:multiLevelType w:val="hybridMultilevel"/>
    <w:tmpl w:val="FF727FD0"/>
    <w:lvl w:ilvl="0" w:tplc="833654E4">
      <w:start w:val="1"/>
      <w:numFmt w:val="lowerLetter"/>
      <w:lvlText w:val="%1."/>
      <w:lvlJc w:val="left"/>
      <w:pPr>
        <w:ind w:left="1905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2F83"/>
    <w:multiLevelType w:val="hybridMultilevel"/>
    <w:tmpl w:val="DD440582"/>
    <w:lvl w:ilvl="0" w:tplc="902A3AC6">
      <w:start w:val="1"/>
      <w:numFmt w:val="lowerLetter"/>
      <w:lvlText w:val="%1"/>
      <w:lvlJc w:val="left"/>
      <w:pPr>
        <w:ind w:left="190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C79DF"/>
    <w:multiLevelType w:val="hybridMultilevel"/>
    <w:tmpl w:val="753E5CA6"/>
    <w:lvl w:ilvl="0" w:tplc="04090019">
      <w:start w:val="1"/>
      <w:numFmt w:val="lowerLetter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3CDC0D18"/>
    <w:multiLevelType w:val="hybridMultilevel"/>
    <w:tmpl w:val="1DDCCA24"/>
    <w:lvl w:ilvl="0" w:tplc="96E072F4">
      <w:start w:val="1"/>
      <w:numFmt w:val="lowerLetter"/>
      <w:lvlText w:val="%1"/>
      <w:lvlJc w:val="left"/>
      <w:pPr>
        <w:ind w:left="190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E5251"/>
    <w:multiLevelType w:val="multilevel"/>
    <w:tmpl w:val="30904F7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7" w:hanging="1800"/>
      </w:pPr>
      <w:rPr>
        <w:rFonts w:hint="default"/>
      </w:rPr>
    </w:lvl>
  </w:abstractNum>
  <w:abstractNum w:abstractNumId="8">
    <w:nsid w:val="4EC4789D"/>
    <w:multiLevelType w:val="multilevel"/>
    <w:tmpl w:val="C5526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69D571A"/>
    <w:multiLevelType w:val="hybridMultilevel"/>
    <w:tmpl w:val="154670FC"/>
    <w:lvl w:ilvl="0" w:tplc="E572E198">
      <w:start w:val="1"/>
      <w:numFmt w:val="lowerLetter"/>
      <w:lvlText w:val="%1."/>
      <w:lvlJc w:val="left"/>
      <w:pPr>
        <w:ind w:left="1905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147D0"/>
    <w:rsid w:val="000A4F23"/>
    <w:rsid w:val="002072C0"/>
    <w:rsid w:val="002147D0"/>
    <w:rsid w:val="0023191D"/>
    <w:rsid w:val="002E046E"/>
    <w:rsid w:val="004A59AD"/>
    <w:rsid w:val="005D1B39"/>
    <w:rsid w:val="00685002"/>
    <w:rsid w:val="0080034D"/>
    <w:rsid w:val="00915846"/>
    <w:rsid w:val="00991E6C"/>
    <w:rsid w:val="00A2517E"/>
    <w:rsid w:val="00AF4375"/>
    <w:rsid w:val="00B04DAC"/>
    <w:rsid w:val="00D22A77"/>
    <w:rsid w:val="00E56579"/>
    <w:rsid w:val="00E8607B"/>
    <w:rsid w:val="00F7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4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375"/>
    <w:rPr>
      <w:rFonts w:ascii="Calibri" w:eastAsia="Calibri" w:hAnsi="Calibri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AF4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375"/>
    <w:rPr>
      <w:rFonts w:ascii="Calibri" w:eastAsia="Calibri" w:hAnsi="Calibri" w:cs="Times New Roman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2416-ACD9-466C-91B0-8D027AE8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DAFTAR PERATURAN K3_Update</vt:lpstr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DAFTAR PERATURAN K3_Update</dc:title>
  <dc:creator>Windows 10</dc:creator>
  <cp:lastModifiedBy>ACER</cp:lastModifiedBy>
  <cp:revision>8</cp:revision>
  <dcterms:created xsi:type="dcterms:W3CDTF">2020-09-21T13:23:00Z</dcterms:created>
  <dcterms:modified xsi:type="dcterms:W3CDTF">2021-05-31T07:55:00Z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LastSaved">
    <vt:filetime>2020-09-21T00:00:00Z</vt:filetime>
  </property>
</Properties>
</file>