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F95C7" w14:textId="2868AE08" w:rsidR="002043B4" w:rsidRDefault="002043B4" w:rsidP="002043B4">
      <w:pPr>
        <w:jc w:val="center"/>
        <w:rPr>
          <w:b/>
          <w:sz w:val="44"/>
          <w:lang w:val="en-ID"/>
        </w:rPr>
      </w:pPr>
      <w:proofErr w:type="spellStart"/>
      <w:r>
        <w:rPr>
          <w:b/>
          <w:sz w:val="44"/>
          <w:lang w:val="en-ID"/>
        </w:rPr>
        <w:t>Identifikasi</w:t>
      </w:r>
      <w:proofErr w:type="spellEnd"/>
      <w:r>
        <w:rPr>
          <w:b/>
          <w:sz w:val="44"/>
          <w:lang w:val="en-ID"/>
        </w:rPr>
        <w:t xml:space="preserve"> dan </w:t>
      </w:r>
      <w:proofErr w:type="spellStart"/>
      <w:r>
        <w:rPr>
          <w:b/>
          <w:sz w:val="44"/>
          <w:lang w:val="en-ID"/>
        </w:rPr>
        <w:t>Evaluasi</w:t>
      </w:r>
      <w:proofErr w:type="spellEnd"/>
      <w:r>
        <w:rPr>
          <w:b/>
          <w:sz w:val="44"/>
          <w:lang w:val="en-ID"/>
        </w:rPr>
        <w:t xml:space="preserve"> </w:t>
      </w:r>
    </w:p>
    <w:p w14:paraId="4A3504B0" w14:textId="52E9340F" w:rsidR="006E7D44" w:rsidRPr="00AA5E0C" w:rsidRDefault="002043B4" w:rsidP="002043B4">
      <w:pPr>
        <w:jc w:val="center"/>
        <w:rPr>
          <w:b/>
          <w:sz w:val="48"/>
        </w:rPr>
      </w:pPr>
      <w:proofErr w:type="spellStart"/>
      <w:r>
        <w:rPr>
          <w:b/>
          <w:sz w:val="44"/>
          <w:lang w:val="en-ID"/>
        </w:rPr>
        <w:t>Prosedur</w:t>
      </w:r>
      <w:proofErr w:type="spellEnd"/>
      <w:r>
        <w:rPr>
          <w:b/>
          <w:sz w:val="44"/>
          <w:lang w:val="en-ID"/>
        </w:rPr>
        <w:t xml:space="preserve"> </w:t>
      </w:r>
      <w:proofErr w:type="spellStart"/>
      <w:r>
        <w:rPr>
          <w:b/>
          <w:sz w:val="44"/>
          <w:lang w:val="en-ID"/>
        </w:rPr>
        <w:t>Kepatuhan</w:t>
      </w:r>
      <w:proofErr w:type="spellEnd"/>
      <w:r>
        <w:rPr>
          <w:b/>
          <w:sz w:val="44"/>
          <w:lang w:val="en-ID"/>
        </w:rPr>
        <w:t xml:space="preserve"> </w:t>
      </w:r>
      <w:r w:rsidR="001A512F">
        <w:rPr>
          <w:b/>
          <w:sz w:val="44"/>
          <w:lang w:val="en-ID"/>
        </w:rPr>
        <w:t>EHS</w:t>
      </w:r>
    </w:p>
    <w:p w14:paraId="6F01A010" w14:textId="4D2AC9C0" w:rsidR="006E7D44" w:rsidRPr="00973908" w:rsidRDefault="006E7D44" w:rsidP="006E7D44">
      <w:pPr>
        <w:jc w:val="center"/>
        <w:rPr>
          <w:sz w:val="280"/>
          <w:lang w:val="en-ID"/>
        </w:rPr>
      </w:pPr>
      <w:r w:rsidRPr="0055181E">
        <w:rPr>
          <w:sz w:val="44"/>
        </w:rPr>
        <w:t>PR-EHS-0</w:t>
      </w:r>
      <w:r w:rsidR="002043B4">
        <w:rPr>
          <w:sz w:val="44"/>
          <w:lang w:val="en-ID"/>
        </w:rPr>
        <w:t>9</w:t>
      </w:r>
    </w:p>
    <w:p w14:paraId="7AB4938E" w14:textId="71953733" w:rsidR="000C4104" w:rsidRDefault="006E7D44" w:rsidP="006E7D44">
      <w:pPr>
        <w:jc w:val="center"/>
        <w:rPr>
          <w:sz w:val="44"/>
        </w:rPr>
      </w:pPr>
      <w:r w:rsidRPr="0055181E">
        <w:rPr>
          <w:sz w:val="44"/>
        </w:rPr>
        <w:t>Rev. 0</w:t>
      </w:r>
    </w:p>
    <w:p w14:paraId="0473A341" w14:textId="634AB4AD" w:rsidR="006E7D44" w:rsidRDefault="006E7D44" w:rsidP="006E7D44">
      <w:pPr>
        <w:jc w:val="center"/>
        <w:rPr>
          <w:sz w:val="44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E7D44" w14:paraId="34A2C10D" w14:textId="77777777" w:rsidTr="00C032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</w:tcPr>
          <w:p w14:paraId="6EDB3FC6" w14:textId="77777777" w:rsidR="006E7D44" w:rsidRPr="00084FBB" w:rsidRDefault="006E7D44" w:rsidP="00C0320E">
            <w:pPr>
              <w:rPr>
                <w:u w:val="single"/>
                <w:lang w:val="en-ID"/>
              </w:rPr>
            </w:pPr>
            <w:proofErr w:type="spellStart"/>
            <w:r w:rsidRPr="00084FBB">
              <w:rPr>
                <w:sz w:val="28"/>
                <w:u w:val="single"/>
                <w:lang w:val="en-ID"/>
              </w:rPr>
              <w:t>Tujuan</w:t>
            </w:r>
            <w:proofErr w:type="spellEnd"/>
          </w:p>
          <w:p w14:paraId="6C2A7A4D" w14:textId="11BDB0E9" w:rsidR="006E7D44" w:rsidRPr="00973908" w:rsidRDefault="006E7D44" w:rsidP="00C0320E">
            <w:pPr>
              <w:rPr>
                <w:b w:val="0"/>
                <w:lang w:val="en-ID"/>
              </w:rPr>
            </w:pPr>
            <w:proofErr w:type="spellStart"/>
            <w:r>
              <w:rPr>
                <w:b w:val="0"/>
                <w:lang w:val="en-ID"/>
              </w:rPr>
              <w:t>Untuk</w:t>
            </w:r>
            <w:proofErr w:type="spellEnd"/>
            <w:r>
              <w:rPr>
                <w:b w:val="0"/>
                <w:lang w:val="en-ID"/>
              </w:rPr>
              <w:t xml:space="preserve"> </w:t>
            </w:r>
            <w:proofErr w:type="spellStart"/>
            <w:r>
              <w:rPr>
                <w:b w:val="0"/>
                <w:lang w:val="en-ID"/>
              </w:rPr>
              <w:t>memastikan</w:t>
            </w:r>
            <w:proofErr w:type="spellEnd"/>
            <w:r>
              <w:rPr>
                <w:b w:val="0"/>
                <w:lang w:val="en-ID"/>
              </w:rPr>
              <w:t xml:space="preserve"> </w:t>
            </w:r>
            <w:proofErr w:type="spellStart"/>
            <w:r>
              <w:rPr>
                <w:b w:val="0"/>
                <w:lang w:val="en-ID"/>
              </w:rPr>
              <w:t>bahwa</w:t>
            </w:r>
            <w:proofErr w:type="spellEnd"/>
            <w:r>
              <w:rPr>
                <w:b w:val="0"/>
                <w:lang w:val="en-ID"/>
              </w:rPr>
              <w:t xml:space="preserve"> </w:t>
            </w:r>
            <w:proofErr w:type="spellStart"/>
            <w:r w:rsidR="002043B4">
              <w:rPr>
                <w:b w:val="0"/>
                <w:lang w:val="en-ID"/>
              </w:rPr>
              <w:t>semua</w:t>
            </w:r>
            <w:proofErr w:type="spellEnd"/>
            <w:r w:rsidR="002043B4">
              <w:rPr>
                <w:b w:val="0"/>
                <w:lang w:val="en-ID"/>
              </w:rPr>
              <w:t xml:space="preserve"> </w:t>
            </w:r>
            <w:proofErr w:type="spellStart"/>
            <w:r w:rsidR="002043B4">
              <w:rPr>
                <w:b w:val="0"/>
                <w:lang w:val="en-ID"/>
              </w:rPr>
              <w:t>peraturan</w:t>
            </w:r>
            <w:proofErr w:type="spellEnd"/>
            <w:r w:rsidR="002043B4">
              <w:rPr>
                <w:b w:val="0"/>
                <w:lang w:val="en-ID"/>
              </w:rPr>
              <w:t xml:space="preserve"> dan </w:t>
            </w:r>
            <w:proofErr w:type="spellStart"/>
            <w:r w:rsidR="002043B4">
              <w:rPr>
                <w:b w:val="0"/>
                <w:lang w:val="en-ID"/>
              </w:rPr>
              <w:t>persyaratan</w:t>
            </w:r>
            <w:proofErr w:type="spellEnd"/>
            <w:r w:rsidR="002043B4">
              <w:rPr>
                <w:b w:val="0"/>
                <w:lang w:val="en-ID"/>
              </w:rPr>
              <w:t xml:space="preserve"> yang </w:t>
            </w:r>
            <w:proofErr w:type="spellStart"/>
            <w:r w:rsidR="002043B4">
              <w:rPr>
                <w:b w:val="0"/>
                <w:lang w:val="en-ID"/>
              </w:rPr>
              <w:t>relevan</w:t>
            </w:r>
            <w:proofErr w:type="spellEnd"/>
            <w:r w:rsidR="002043B4">
              <w:rPr>
                <w:b w:val="0"/>
                <w:lang w:val="en-ID"/>
              </w:rPr>
              <w:t xml:space="preserve"> </w:t>
            </w:r>
            <w:proofErr w:type="spellStart"/>
            <w:r w:rsidR="002043B4">
              <w:rPr>
                <w:b w:val="0"/>
                <w:lang w:val="en-ID"/>
              </w:rPr>
              <w:t>dengan</w:t>
            </w:r>
            <w:proofErr w:type="spellEnd"/>
            <w:r w:rsidR="002043B4">
              <w:rPr>
                <w:b w:val="0"/>
                <w:lang w:val="en-ID"/>
              </w:rPr>
              <w:t xml:space="preserve"> PT. XYZ </w:t>
            </w:r>
            <w:proofErr w:type="spellStart"/>
            <w:r w:rsidR="002043B4">
              <w:rPr>
                <w:b w:val="0"/>
                <w:lang w:val="en-ID"/>
              </w:rPr>
              <w:t>telah</w:t>
            </w:r>
            <w:proofErr w:type="spellEnd"/>
            <w:r w:rsidR="002043B4">
              <w:rPr>
                <w:b w:val="0"/>
                <w:lang w:val="en-ID"/>
              </w:rPr>
              <w:t xml:space="preserve"> </w:t>
            </w:r>
            <w:proofErr w:type="spellStart"/>
            <w:r w:rsidR="002043B4">
              <w:rPr>
                <w:b w:val="0"/>
                <w:lang w:val="en-ID"/>
              </w:rPr>
              <w:t>dipatuhi</w:t>
            </w:r>
            <w:proofErr w:type="spellEnd"/>
            <w:r w:rsidR="002043B4">
              <w:rPr>
                <w:b w:val="0"/>
                <w:lang w:val="en-ID"/>
              </w:rPr>
              <w:t>.</w:t>
            </w:r>
          </w:p>
        </w:tc>
      </w:tr>
      <w:tr w:rsidR="006E7D44" w14:paraId="72D2B0F7" w14:textId="77777777" w:rsidTr="00C03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</w:tcPr>
          <w:p w14:paraId="62D4EAE9" w14:textId="77777777" w:rsidR="006E7D44" w:rsidRPr="00084FBB" w:rsidRDefault="006E7D44" w:rsidP="00C0320E">
            <w:pPr>
              <w:rPr>
                <w:u w:val="single"/>
                <w:lang w:val="en-ID"/>
              </w:rPr>
            </w:pPr>
            <w:proofErr w:type="spellStart"/>
            <w:r w:rsidRPr="00084FBB">
              <w:rPr>
                <w:sz w:val="28"/>
                <w:u w:val="single"/>
                <w:lang w:val="en-ID"/>
              </w:rPr>
              <w:t>Ruang</w:t>
            </w:r>
            <w:proofErr w:type="spellEnd"/>
            <w:r w:rsidRPr="00084FBB">
              <w:rPr>
                <w:sz w:val="28"/>
                <w:u w:val="single"/>
                <w:lang w:val="en-ID"/>
              </w:rPr>
              <w:t xml:space="preserve"> </w:t>
            </w:r>
            <w:proofErr w:type="spellStart"/>
            <w:r w:rsidRPr="00084FBB">
              <w:rPr>
                <w:sz w:val="28"/>
                <w:u w:val="single"/>
                <w:lang w:val="en-ID"/>
              </w:rPr>
              <w:t>Lingkup</w:t>
            </w:r>
            <w:proofErr w:type="spellEnd"/>
          </w:p>
          <w:p w14:paraId="1D44C8A9" w14:textId="314F08BA" w:rsidR="006E7D44" w:rsidRPr="00973908" w:rsidRDefault="006E7D44" w:rsidP="00C0320E">
            <w:pPr>
              <w:rPr>
                <w:b w:val="0"/>
                <w:lang w:val="en-ID"/>
              </w:rPr>
            </w:pPr>
            <w:r w:rsidRPr="00AA5E0C">
              <w:rPr>
                <w:b w:val="0"/>
              </w:rPr>
              <w:t xml:space="preserve">Prosedur ini berlaku untuk </w:t>
            </w:r>
            <w:proofErr w:type="spellStart"/>
            <w:r w:rsidR="002043B4">
              <w:rPr>
                <w:b w:val="0"/>
                <w:lang w:val="en-ID"/>
              </w:rPr>
              <w:t>peraturan</w:t>
            </w:r>
            <w:proofErr w:type="spellEnd"/>
            <w:r w:rsidR="002043B4">
              <w:rPr>
                <w:b w:val="0"/>
                <w:lang w:val="en-ID"/>
              </w:rPr>
              <w:t xml:space="preserve"> </w:t>
            </w:r>
            <w:proofErr w:type="spellStart"/>
            <w:r w:rsidR="002043B4">
              <w:rPr>
                <w:b w:val="0"/>
                <w:lang w:val="en-ID"/>
              </w:rPr>
              <w:t>terkait</w:t>
            </w:r>
            <w:proofErr w:type="spellEnd"/>
            <w:r w:rsidR="002043B4">
              <w:rPr>
                <w:b w:val="0"/>
                <w:lang w:val="en-ID"/>
              </w:rPr>
              <w:t xml:space="preserve"> </w:t>
            </w:r>
            <w:r>
              <w:rPr>
                <w:b w:val="0"/>
                <w:lang w:val="en-ID"/>
              </w:rPr>
              <w:t>di PT. XYZ</w:t>
            </w:r>
          </w:p>
        </w:tc>
      </w:tr>
    </w:tbl>
    <w:p w14:paraId="4402364D" w14:textId="6F26839C" w:rsidR="006E7D44" w:rsidRDefault="006E7D44" w:rsidP="006E7D44">
      <w:pPr>
        <w:jc w:val="center"/>
      </w:pPr>
    </w:p>
    <w:p w14:paraId="3393E239" w14:textId="77777777" w:rsidR="006E7D44" w:rsidRDefault="006E7D44" w:rsidP="006E7D44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4"/>
        <w:gridCol w:w="2135"/>
        <w:gridCol w:w="1471"/>
        <w:gridCol w:w="4769"/>
      </w:tblGrid>
      <w:tr w:rsidR="006E7D44" w14:paraId="6AB16978" w14:textId="77777777" w:rsidTr="00C0320E">
        <w:tc>
          <w:tcPr>
            <w:tcW w:w="9629" w:type="dxa"/>
            <w:gridSpan w:val="4"/>
            <w:shd w:val="clear" w:color="auto" w:fill="3B3838" w:themeFill="background2" w:themeFillShade="40"/>
            <w:vAlign w:val="center"/>
          </w:tcPr>
          <w:p w14:paraId="65FE5FE3" w14:textId="77777777" w:rsidR="006E7D44" w:rsidRPr="00B0374E" w:rsidRDefault="006E7D44" w:rsidP="00C0320E">
            <w:pPr>
              <w:jc w:val="center"/>
              <w:rPr>
                <w:b/>
                <w:color w:val="FFFFFF" w:themeColor="background1"/>
                <w:sz w:val="28"/>
                <w:lang w:val="en-ID"/>
              </w:rPr>
            </w:pPr>
            <w:proofErr w:type="spellStart"/>
            <w:r w:rsidRPr="00B0374E">
              <w:rPr>
                <w:b/>
                <w:color w:val="FFFFFF" w:themeColor="background1"/>
                <w:sz w:val="28"/>
                <w:lang w:val="en-ID"/>
              </w:rPr>
              <w:t>Riwayat</w:t>
            </w:r>
            <w:proofErr w:type="spellEnd"/>
            <w:r w:rsidRPr="00B0374E">
              <w:rPr>
                <w:b/>
                <w:color w:val="FFFFFF" w:themeColor="background1"/>
                <w:sz w:val="28"/>
                <w:lang w:val="en-ID"/>
              </w:rPr>
              <w:t xml:space="preserve"> </w:t>
            </w:r>
            <w:proofErr w:type="spellStart"/>
            <w:r w:rsidRPr="00B0374E">
              <w:rPr>
                <w:b/>
                <w:color w:val="FFFFFF" w:themeColor="background1"/>
                <w:sz w:val="28"/>
                <w:lang w:val="en-ID"/>
              </w:rPr>
              <w:t>Perbaikan</w:t>
            </w:r>
            <w:proofErr w:type="spellEnd"/>
          </w:p>
        </w:tc>
      </w:tr>
      <w:tr w:rsidR="006E7D44" w14:paraId="2B96CF05" w14:textId="77777777" w:rsidTr="00C0320E">
        <w:tc>
          <w:tcPr>
            <w:tcW w:w="1271" w:type="dxa"/>
            <w:shd w:val="clear" w:color="auto" w:fill="AEAAAA" w:themeFill="background2" w:themeFillShade="BF"/>
            <w:vAlign w:val="center"/>
          </w:tcPr>
          <w:p w14:paraId="332810EA" w14:textId="77777777" w:rsidR="006E7D44" w:rsidRPr="00084FBB" w:rsidRDefault="006E7D44" w:rsidP="00C0320E">
            <w:pPr>
              <w:jc w:val="center"/>
              <w:rPr>
                <w:b/>
                <w:color w:val="000000" w:themeColor="text1"/>
                <w:sz w:val="20"/>
                <w:lang w:val="en-ID"/>
              </w:rPr>
            </w:pPr>
            <w:proofErr w:type="spellStart"/>
            <w:r w:rsidRPr="00084FBB">
              <w:rPr>
                <w:b/>
                <w:color w:val="000000" w:themeColor="text1"/>
                <w:sz w:val="20"/>
                <w:lang w:val="en-ID"/>
              </w:rPr>
              <w:t>Nomor</w:t>
            </w:r>
            <w:proofErr w:type="spellEnd"/>
            <w:r w:rsidRPr="00084FBB">
              <w:rPr>
                <w:b/>
                <w:color w:val="000000" w:themeColor="text1"/>
                <w:sz w:val="20"/>
                <w:lang w:val="en-ID"/>
              </w:rPr>
              <w:t xml:space="preserve"> </w:t>
            </w:r>
            <w:proofErr w:type="spellStart"/>
            <w:r w:rsidRPr="00084FBB">
              <w:rPr>
                <w:b/>
                <w:color w:val="000000" w:themeColor="text1"/>
                <w:sz w:val="20"/>
                <w:lang w:val="en-ID"/>
              </w:rPr>
              <w:t>Perbaikan</w:t>
            </w:r>
            <w:proofErr w:type="spellEnd"/>
          </w:p>
        </w:tc>
        <w:tc>
          <w:tcPr>
            <w:tcW w:w="1276" w:type="dxa"/>
            <w:shd w:val="clear" w:color="auto" w:fill="AEAAAA" w:themeFill="background2" w:themeFillShade="BF"/>
            <w:vAlign w:val="center"/>
          </w:tcPr>
          <w:p w14:paraId="231D9F33" w14:textId="77777777" w:rsidR="006E7D44" w:rsidRPr="00084FBB" w:rsidRDefault="006E7D44" w:rsidP="00C0320E">
            <w:pPr>
              <w:jc w:val="center"/>
              <w:rPr>
                <w:b/>
                <w:color w:val="000000" w:themeColor="text1"/>
                <w:sz w:val="20"/>
                <w:lang w:val="en-ID"/>
              </w:rPr>
            </w:pPr>
            <w:proofErr w:type="spellStart"/>
            <w:r w:rsidRPr="00084FBB">
              <w:rPr>
                <w:b/>
                <w:color w:val="000000" w:themeColor="text1"/>
                <w:sz w:val="20"/>
                <w:lang w:val="en-ID"/>
              </w:rPr>
              <w:t>Tanggal</w:t>
            </w:r>
            <w:proofErr w:type="spellEnd"/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14:paraId="4271383A" w14:textId="77777777" w:rsidR="006E7D44" w:rsidRPr="00084FBB" w:rsidRDefault="006E7D44" w:rsidP="00C0320E">
            <w:pPr>
              <w:jc w:val="center"/>
              <w:rPr>
                <w:b/>
                <w:color w:val="000000" w:themeColor="text1"/>
                <w:sz w:val="20"/>
                <w:lang w:val="en-ID"/>
              </w:rPr>
            </w:pPr>
            <w:proofErr w:type="spellStart"/>
            <w:r w:rsidRPr="00084FBB">
              <w:rPr>
                <w:b/>
                <w:color w:val="000000" w:themeColor="text1"/>
                <w:sz w:val="20"/>
                <w:lang w:val="en-ID"/>
              </w:rPr>
              <w:t>Halaman</w:t>
            </w:r>
            <w:proofErr w:type="spellEnd"/>
          </w:p>
        </w:tc>
        <w:tc>
          <w:tcPr>
            <w:tcW w:w="5523" w:type="dxa"/>
            <w:shd w:val="clear" w:color="auto" w:fill="AEAAAA" w:themeFill="background2" w:themeFillShade="BF"/>
            <w:vAlign w:val="center"/>
          </w:tcPr>
          <w:p w14:paraId="0C86D49A" w14:textId="77777777" w:rsidR="006E7D44" w:rsidRPr="00084FBB" w:rsidRDefault="006E7D44" w:rsidP="00C0320E">
            <w:pPr>
              <w:jc w:val="center"/>
              <w:rPr>
                <w:b/>
                <w:color w:val="000000" w:themeColor="text1"/>
                <w:sz w:val="20"/>
                <w:lang w:val="en-ID"/>
              </w:rPr>
            </w:pPr>
            <w:proofErr w:type="spellStart"/>
            <w:r w:rsidRPr="00084FBB">
              <w:rPr>
                <w:b/>
                <w:color w:val="000000" w:themeColor="text1"/>
                <w:sz w:val="20"/>
                <w:lang w:val="en-ID"/>
              </w:rPr>
              <w:t>Deskripsi</w:t>
            </w:r>
            <w:proofErr w:type="spellEnd"/>
          </w:p>
        </w:tc>
      </w:tr>
      <w:tr w:rsidR="006E7D44" w14:paraId="37EE2380" w14:textId="77777777" w:rsidTr="00C0320E">
        <w:tc>
          <w:tcPr>
            <w:tcW w:w="1271" w:type="dxa"/>
            <w:vAlign w:val="center"/>
          </w:tcPr>
          <w:p w14:paraId="5390B9B3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  <w:r w:rsidRPr="00084FBB">
              <w:rPr>
                <w:sz w:val="20"/>
                <w:lang w:val="en-ID"/>
              </w:rPr>
              <w:t>0</w:t>
            </w:r>
          </w:p>
        </w:tc>
        <w:tc>
          <w:tcPr>
            <w:tcW w:w="1276" w:type="dxa"/>
            <w:vAlign w:val="center"/>
          </w:tcPr>
          <w:p w14:paraId="7230DB6B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  <w:proofErr w:type="spellStart"/>
            <w:r w:rsidRPr="00084FBB">
              <w:rPr>
                <w:sz w:val="20"/>
                <w:lang w:val="en-ID"/>
              </w:rPr>
              <w:t>Tanggal</w:t>
            </w:r>
            <w:proofErr w:type="spellEnd"/>
            <w:r w:rsidRPr="00084FBB">
              <w:rPr>
                <w:sz w:val="20"/>
                <w:lang w:val="en-ID"/>
              </w:rPr>
              <w:t>/</w:t>
            </w:r>
            <w:proofErr w:type="spellStart"/>
            <w:r w:rsidRPr="00084FBB">
              <w:rPr>
                <w:sz w:val="20"/>
                <w:lang w:val="en-ID"/>
              </w:rPr>
              <w:t>Bulan</w:t>
            </w:r>
            <w:proofErr w:type="spellEnd"/>
            <w:r w:rsidRPr="00084FBB">
              <w:rPr>
                <w:sz w:val="20"/>
                <w:lang w:val="en-ID"/>
              </w:rPr>
              <w:t>/</w:t>
            </w:r>
            <w:proofErr w:type="spellStart"/>
            <w:r w:rsidRPr="00084FBB">
              <w:rPr>
                <w:sz w:val="20"/>
                <w:lang w:val="en-ID"/>
              </w:rPr>
              <w:t>Tahun</w:t>
            </w:r>
            <w:proofErr w:type="spellEnd"/>
          </w:p>
        </w:tc>
        <w:tc>
          <w:tcPr>
            <w:tcW w:w="1559" w:type="dxa"/>
            <w:vAlign w:val="center"/>
          </w:tcPr>
          <w:p w14:paraId="575E9E71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  <w:r w:rsidRPr="00084FBB">
              <w:rPr>
                <w:sz w:val="20"/>
                <w:lang w:val="en-ID"/>
              </w:rPr>
              <w:t>-</w:t>
            </w:r>
          </w:p>
        </w:tc>
        <w:tc>
          <w:tcPr>
            <w:tcW w:w="5523" w:type="dxa"/>
            <w:vAlign w:val="center"/>
          </w:tcPr>
          <w:p w14:paraId="63F13794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  <w:proofErr w:type="spellStart"/>
            <w:r w:rsidRPr="00084FBB">
              <w:rPr>
                <w:sz w:val="20"/>
                <w:lang w:val="en-ID"/>
              </w:rPr>
              <w:t>Deskripsi</w:t>
            </w:r>
            <w:proofErr w:type="spellEnd"/>
            <w:r w:rsidRPr="00084FBB">
              <w:rPr>
                <w:sz w:val="20"/>
                <w:lang w:val="en-ID"/>
              </w:rPr>
              <w:t xml:space="preserve"> </w:t>
            </w:r>
            <w:proofErr w:type="spellStart"/>
            <w:r w:rsidRPr="00084FBB">
              <w:rPr>
                <w:sz w:val="20"/>
                <w:lang w:val="en-ID"/>
              </w:rPr>
              <w:t>Perbaikan</w:t>
            </w:r>
            <w:proofErr w:type="spellEnd"/>
          </w:p>
        </w:tc>
      </w:tr>
      <w:tr w:rsidR="006E7D44" w14:paraId="3654EE94" w14:textId="77777777" w:rsidTr="00C0320E">
        <w:tc>
          <w:tcPr>
            <w:tcW w:w="1271" w:type="dxa"/>
            <w:vAlign w:val="center"/>
          </w:tcPr>
          <w:p w14:paraId="45D4AD35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1276" w:type="dxa"/>
            <w:vAlign w:val="center"/>
          </w:tcPr>
          <w:p w14:paraId="0B059D94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559" w:type="dxa"/>
            <w:vAlign w:val="center"/>
          </w:tcPr>
          <w:p w14:paraId="717AE9A4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5523" w:type="dxa"/>
            <w:vAlign w:val="center"/>
          </w:tcPr>
          <w:p w14:paraId="13621F3C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</w:tr>
      <w:tr w:rsidR="006E7D44" w14:paraId="4AE40ECF" w14:textId="77777777" w:rsidTr="00C0320E">
        <w:tc>
          <w:tcPr>
            <w:tcW w:w="1271" w:type="dxa"/>
            <w:vAlign w:val="center"/>
          </w:tcPr>
          <w:p w14:paraId="73517CED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1276" w:type="dxa"/>
            <w:vAlign w:val="center"/>
          </w:tcPr>
          <w:p w14:paraId="18329626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559" w:type="dxa"/>
            <w:vAlign w:val="center"/>
          </w:tcPr>
          <w:p w14:paraId="67B6E1A1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5523" w:type="dxa"/>
            <w:vAlign w:val="center"/>
          </w:tcPr>
          <w:p w14:paraId="6DFAD5AC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</w:tr>
      <w:tr w:rsidR="006E7D44" w14:paraId="0B5C0560" w14:textId="77777777" w:rsidTr="00C0320E">
        <w:tc>
          <w:tcPr>
            <w:tcW w:w="1271" w:type="dxa"/>
            <w:vAlign w:val="center"/>
          </w:tcPr>
          <w:p w14:paraId="2A19079F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1276" w:type="dxa"/>
            <w:vAlign w:val="center"/>
          </w:tcPr>
          <w:p w14:paraId="1D46323C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559" w:type="dxa"/>
            <w:vAlign w:val="center"/>
          </w:tcPr>
          <w:p w14:paraId="2901E89D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5523" w:type="dxa"/>
            <w:vAlign w:val="center"/>
          </w:tcPr>
          <w:p w14:paraId="49458715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</w:tr>
      <w:tr w:rsidR="006E7D44" w14:paraId="53A80076" w14:textId="77777777" w:rsidTr="00C0320E">
        <w:tc>
          <w:tcPr>
            <w:tcW w:w="1271" w:type="dxa"/>
            <w:vAlign w:val="center"/>
          </w:tcPr>
          <w:p w14:paraId="6446F80F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1276" w:type="dxa"/>
            <w:vAlign w:val="center"/>
          </w:tcPr>
          <w:p w14:paraId="11A73C88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559" w:type="dxa"/>
            <w:vAlign w:val="center"/>
          </w:tcPr>
          <w:p w14:paraId="57C9E228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5523" w:type="dxa"/>
            <w:vAlign w:val="center"/>
          </w:tcPr>
          <w:p w14:paraId="76F5ED92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</w:tr>
    </w:tbl>
    <w:p w14:paraId="6020D0FD" w14:textId="4B5A6392" w:rsidR="006E7D44" w:rsidRDefault="006E7D44" w:rsidP="006E7D44">
      <w:pPr>
        <w:jc w:val="center"/>
      </w:pPr>
    </w:p>
    <w:p w14:paraId="65AAC116" w14:textId="62BE5C28" w:rsidR="006E7D44" w:rsidRDefault="006E7D44" w:rsidP="006E7D44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013"/>
        <w:gridCol w:w="1926"/>
        <w:gridCol w:w="1926"/>
        <w:gridCol w:w="1926"/>
      </w:tblGrid>
      <w:tr w:rsidR="006E7D44" w14:paraId="485DBC3F" w14:textId="77777777" w:rsidTr="00C0320E">
        <w:tc>
          <w:tcPr>
            <w:tcW w:w="1838" w:type="dxa"/>
            <w:tcBorders>
              <w:tr2bl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5336B907" w14:textId="77777777" w:rsidR="006E7D44" w:rsidRPr="00084FBB" w:rsidRDefault="006E7D44" w:rsidP="00C0320E">
            <w:pPr>
              <w:spacing w:line="240" w:lineRule="auto"/>
              <w:rPr>
                <w:b/>
                <w:sz w:val="20"/>
                <w:lang w:val="en-ID"/>
              </w:rPr>
            </w:pPr>
          </w:p>
        </w:tc>
        <w:tc>
          <w:tcPr>
            <w:tcW w:w="2013" w:type="dxa"/>
            <w:shd w:val="clear" w:color="auto" w:fill="3B3838" w:themeFill="background2" w:themeFillShade="40"/>
            <w:vAlign w:val="center"/>
          </w:tcPr>
          <w:p w14:paraId="756522B9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Disiapkan</w:t>
            </w:r>
            <w:proofErr w:type="spellEnd"/>
          </w:p>
          <w:p w14:paraId="43F20399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r w:rsidRPr="00084FBB">
              <w:rPr>
                <w:b/>
                <w:sz w:val="20"/>
                <w:lang w:val="en-ID"/>
              </w:rPr>
              <w:t>Oleh</w:t>
            </w:r>
          </w:p>
        </w:tc>
        <w:tc>
          <w:tcPr>
            <w:tcW w:w="1926" w:type="dxa"/>
            <w:shd w:val="clear" w:color="auto" w:fill="3B3838" w:themeFill="background2" w:themeFillShade="40"/>
            <w:vAlign w:val="center"/>
          </w:tcPr>
          <w:p w14:paraId="3680F01B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Diperiksa</w:t>
            </w:r>
            <w:proofErr w:type="spellEnd"/>
          </w:p>
          <w:p w14:paraId="0B880864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r w:rsidRPr="00084FBB">
              <w:rPr>
                <w:b/>
                <w:sz w:val="20"/>
                <w:lang w:val="en-ID"/>
              </w:rPr>
              <w:t>Oleh</w:t>
            </w:r>
          </w:p>
        </w:tc>
        <w:tc>
          <w:tcPr>
            <w:tcW w:w="1926" w:type="dxa"/>
            <w:shd w:val="clear" w:color="auto" w:fill="3B3838" w:themeFill="background2" w:themeFillShade="40"/>
            <w:vAlign w:val="center"/>
          </w:tcPr>
          <w:p w14:paraId="7CB689DD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Disetujui</w:t>
            </w:r>
            <w:proofErr w:type="spellEnd"/>
          </w:p>
          <w:p w14:paraId="01D3E391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r w:rsidRPr="00084FBB">
              <w:rPr>
                <w:b/>
                <w:sz w:val="20"/>
                <w:lang w:val="en-ID"/>
              </w:rPr>
              <w:t>Oleh</w:t>
            </w:r>
          </w:p>
        </w:tc>
        <w:tc>
          <w:tcPr>
            <w:tcW w:w="1926" w:type="dxa"/>
            <w:shd w:val="clear" w:color="auto" w:fill="3B3838" w:themeFill="background2" w:themeFillShade="40"/>
            <w:vAlign w:val="center"/>
          </w:tcPr>
          <w:p w14:paraId="38CDE3F4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Terdaftarkan</w:t>
            </w:r>
            <w:proofErr w:type="spellEnd"/>
          </w:p>
          <w:p w14:paraId="4DAEDCE9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Berdasarkan</w:t>
            </w:r>
            <w:proofErr w:type="spellEnd"/>
          </w:p>
        </w:tc>
      </w:tr>
      <w:tr w:rsidR="006E7D44" w14:paraId="5883DC9B" w14:textId="77777777" w:rsidTr="00C0320E">
        <w:tc>
          <w:tcPr>
            <w:tcW w:w="1838" w:type="dxa"/>
            <w:vAlign w:val="center"/>
          </w:tcPr>
          <w:p w14:paraId="4F0BA26A" w14:textId="77777777" w:rsidR="006E7D44" w:rsidRPr="00084FBB" w:rsidRDefault="006E7D44" w:rsidP="00C0320E">
            <w:pPr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Jabatan</w:t>
            </w:r>
            <w:proofErr w:type="spellEnd"/>
          </w:p>
        </w:tc>
        <w:tc>
          <w:tcPr>
            <w:tcW w:w="2013" w:type="dxa"/>
            <w:vAlign w:val="center"/>
          </w:tcPr>
          <w:p w14:paraId="0C629B12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3DE3BDDB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64F75CDD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00B2701E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</w:tr>
      <w:tr w:rsidR="006E7D44" w14:paraId="05650F30" w14:textId="77777777" w:rsidTr="00C0320E">
        <w:tc>
          <w:tcPr>
            <w:tcW w:w="1838" w:type="dxa"/>
            <w:vAlign w:val="center"/>
          </w:tcPr>
          <w:p w14:paraId="55B2F881" w14:textId="77777777" w:rsidR="006E7D44" w:rsidRPr="00084FBB" w:rsidRDefault="006E7D44" w:rsidP="00C0320E">
            <w:pPr>
              <w:rPr>
                <w:b/>
                <w:sz w:val="20"/>
                <w:lang w:val="en-ID"/>
              </w:rPr>
            </w:pPr>
            <w:r w:rsidRPr="00084FBB">
              <w:rPr>
                <w:b/>
                <w:sz w:val="20"/>
                <w:lang w:val="en-ID"/>
              </w:rPr>
              <w:t>Nama</w:t>
            </w:r>
          </w:p>
        </w:tc>
        <w:tc>
          <w:tcPr>
            <w:tcW w:w="2013" w:type="dxa"/>
            <w:vAlign w:val="center"/>
          </w:tcPr>
          <w:p w14:paraId="4DF45C22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327F5414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59C940EE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18CCD71C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</w:tr>
      <w:tr w:rsidR="006E7D44" w14:paraId="03BB6A35" w14:textId="77777777" w:rsidTr="00C0320E">
        <w:tc>
          <w:tcPr>
            <w:tcW w:w="1838" w:type="dxa"/>
            <w:vAlign w:val="center"/>
          </w:tcPr>
          <w:p w14:paraId="110458E4" w14:textId="77777777" w:rsidR="006E7D44" w:rsidRPr="00084FBB" w:rsidRDefault="006E7D44" w:rsidP="00C0320E">
            <w:pPr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Tanda</w:t>
            </w:r>
            <w:proofErr w:type="spellEnd"/>
            <w:r w:rsidRPr="00084FBB">
              <w:rPr>
                <w:b/>
                <w:sz w:val="20"/>
                <w:lang w:val="en-ID"/>
              </w:rPr>
              <w:t xml:space="preserve"> </w:t>
            </w:r>
            <w:proofErr w:type="spellStart"/>
            <w:r w:rsidRPr="00084FBB">
              <w:rPr>
                <w:b/>
                <w:sz w:val="20"/>
                <w:lang w:val="en-ID"/>
              </w:rPr>
              <w:t>Tangan</w:t>
            </w:r>
            <w:proofErr w:type="spellEnd"/>
          </w:p>
        </w:tc>
        <w:tc>
          <w:tcPr>
            <w:tcW w:w="2013" w:type="dxa"/>
            <w:vAlign w:val="center"/>
          </w:tcPr>
          <w:p w14:paraId="6ED2DBFF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2A4EB62E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28AFD5F5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7CAFEA46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</w:tr>
    </w:tbl>
    <w:p w14:paraId="3BE24B57" w14:textId="47E62096" w:rsidR="006E7D44" w:rsidRDefault="006E7D44" w:rsidP="006E7D44">
      <w:pPr>
        <w:jc w:val="center"/>
      </w:pPr>
    </w:p>
    <w:p w14:paraId="423E05DA" w14:textId="3C0EF06F" w:rsidR="0038050B" w:rsidRDefault="0038050B" w:rsidP="006E7D44">
      <w:pPr>
        <w:jc w:val="center"/>
      </w:pPr>
    </w:p>
    <w:p w14:paraId="11D84C76" w14:textId="20023A95" w:rsidR="00C65B36" w:rsidRDefault="00C65B36" w:rsidP="006E7D44">
      <w:pPr>
        <w:jc w:val="center"/>
        <w:sectPr w:rsidR="00C65B36" w:rsidSect="006E7D44">
          <w:pgSz w:w="11907" w:h="16840" w:code="9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3716"/>
        <w:gridCol w:w="3509"/>
        <w:gridCol w:w="1417"/>
        <w:gridCol w:w="1276"/>
      </w:tblGrid>
      <w:tr w:rsidR="00905DFD" w:rsidRPr="00905DFD" w14:paraId="5828CE53" w14:textId="77777777" w:rsidTr="00DA7026">
        <w:trPr>
          <w:tblHeader/>
        </w:trPr>
        <w:tc>
          <w:tcPr>
            <w:tcW w:w="7225" w:type="dxa"/>
            <w:gridSpan w:val="2"/>
            <w:vMerge w:val="restart"/>
            <w:vAlign w:val="center"/>
          </w:tcPr>
          <w:p w14:paraId="606394EE" w14:textId="5AD9CA2A" w:rsidR="006E7D44" w:rsidRPr="00DA7026" w:rsidRDefault="00905DFD" w:rsidP="00905DFD">
            <w:pPr>
              <w:jc w:val="center"/>
              <w:rPr>
                <w:b/>
                <w:lang w:val="en-ID"/>
              </w:rPr>
            </w:pPr>
            <w:proofErr w:type="spellStart"/>
            <w:r w:rsidRPr="00905DFD">
              <w:rPr>
                <w:b/>
                <w:lang w:val="en-ID"/>
              </w:rPr>
              <w:lastRenderedPageBreak/>
              <w:t>Identifikasi</w:t>
            </w:r>
            <w:proofErr w:type="spellEnd"/>
            <w:r w:rsidRPr="00905DFD">
              <w:rPr>
                <w:b/>
                <w:lang w:val="en-ID"/>
              </w:rPr>
              <w:t xml:space="preserve"> dan </w:t>
            </w:r>
            <w:proofErr w:type="spellStart"/>
            <w:r w:rsidRPr="00905DFD">
              <w:rPr>
                <w:b/>
                <w:lang w:val="en-ID"/>
              </w:rPr>
              <w:t>Evaluasi</w:t>
            </w:r>
            <w:proofErr w:type="spellEnd"/>
            <w:r w:rsidRPr="00905DFD">
              <w:rPr>
                <w:b/>
                <w:lang w:val="en-ID"/>
              </w:rPr>
              <w:t xml:space="preserve"> </w:t>
            </w:r>
            <w:proofErr w:type="spellStart"/>
            <w:r w:rsidRPr="00905DFD">
              <w:rPr>
                <w:b/>
                <w:lang w:val="en-ID"/>
              </w:rPr>
              <w:t>Prosedur</w:t>
            </w:r>
            <w:proofErr w:type="spellEnd"/>
            <w:r w:rsidRPr="00905DFD">
              <w:rPr>
                <w:b/>
                <w:lang w:val="en-ID"/>
              </w:rPr>
              <w:t xml:space="preserve"> </w:t>
            </w:r>
            <w:proofErr w:type="spellStart"/>
            <w:r w:rsidRPr="00905DFD">
              <w:rPr>
                <w:b/>
                <w:lang w:val="en-ID"/>
              </w:rPr>
              <w:t>Kepatuhan</w:t>
            </w:r>
            <w:proofErr w:type="spellEnd"/>
            <w:r w:rsidR="001A512F">
              <w:rPr>
                <w:b/>
                <w:lang w:val="en-ID"/>
              </w:rPr>
              <w:t xml:space="preserve"> </w:t>
            </w:r>
            <w:r w:rsidR="001A512F" w:rsidRPr="00905DFD">
              <w:rPr>
                <w:b/>
                <w:lang w:val="en-ID"/>
              </w:rPr>
              <w:t>EHS</w:t>
            </w:r>
          </w:p>
        </w:tc>
        <w:tc>
          <w:tcPr>
            <w:tcW w:w="2693" w:type="dxa"/>
            <w:gridSpan w:val="2"/>
            <w:vAlign w:val="center"/>
          </w:tcPr>
          <w:p w14:paraId="51417B6C" w14:textId="33A768EF" w:rsidR="006E7D44" w:rsidRPr="00905DFD" w:rsidRDefault="006E7D44" w:rsidP="00EF6C59">
            <w:pPr>
              <w:jc w:val="center"/>
              <w:rPr>
                <w:color w:val="000000" w:themeColor="text1"/>
              </w:rPr>
            </w:pPr>
            <w:r w:rsidRPr="00905DFD">
              <w:rPr>
                <w:b/>
                <w:color w:val="000000" w:themeColor="text1"/>
                <w:lang w:val="en-ID"/>
              </w:rPr>
              <w:t>Doc. No.: PR-EHS-0</w:t>
            </w:r>
            <w:r w:rsidR="00DA7026">
              <w:rPr>
                <w:b/>
                <w:color w:val="000000" w:themeColor="text1"/>
                <w:lang w:val="en-ID"/>
              </w:rPr>
              <w:t>9</w:t>
            </w:r>
          </w:p>
        </w:tc>
      </w:tr>
      <w:tr w:rsidR="00905DFD" w:rsidRPr="00905DFD" w14:paraId="50C9F1CF" w14:textId="77777777" w:rsidTr="00DA7026">
        <w:trPr>
          <w:tblHeader/>
        </w:trPr>
        <w:tc>
          <w:tcPr>
            <w:tcW w:w="7225" w:type="dxa"/>
            <w:gridSpan w:val="2"/>
            <w:vMerge/>
            <w:vAlign w:val="center"/>
          </w:tcPr>
          <w:p w14:paraId="4290F452" w14:textId="77777777" w:rsidR="006E7D44" w:rsidRPr="00905DFD" w:rsidRDefault="006E7D44" w:rsidP="006E7D4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4DF9B831" w14:textId="5225CEDB" w:rsidR="006E7D44" w:rsidRPr="00905DFD" w:rsidRDefault="006E7D44" w:rsidP="006E7D44">
            <w:pPr>
              <w:jc w:val="center"/>
              <w:rPr>
                <w:color w:val="000000" w:themeColor="text1"/>
              </w:rPr>
            </w:pPr>
            <w:r w:rsidRPr="00905DFD">
              <w:rPr>
                <w:color w:val="000000" w:themeColor="text1"/>
                <w:lang w:val="en-ID"/>
              </w:rPr>
              <w:t>REV. 0</w:t>
            </w:r>
          </w:p>
        </w:tc>
        <w:tc>
          <w:tcPr>
            <w:tcW w:w="1276" w:type="dxa"/>
            <w:vAlign w:val="center"/>
          </w:tcPr>
          <w:p w14:paraId="001C17CE" w14:textId="2797B12B" w:rsidR="006E7D44" w:rsidRPr="00905DFD" w:rsidRDefault="0038050B" w:rsidP="006E7D44">
            <w:pPr>
              <w:jc w:val="center"/>
              <w:rPr>
                <w:color w:val="000000" w:themeColor="text1"/>
                <w:lang w:val="en-ID"/>
              </w:rPr>
            </w:pPr>
            <w:r w:rsidRPr="00905DFD">
              <w:rPr>
                <w:color w:val="000000" w:themeColor="text1"/>
                <w:lang w:val="en-ID"/>
              </w:rPr>
              <w:t>Hal: 2/4</w:t>
            </w:r>
          </w:p>
        </w:tc>
      </w:tr>
      <w:tr w:rsidR="00905DFD" w:rsidRPr="00905DFD" w14:paraId="6E6DA746" w14:textId="77777777" w:rsidTr="00DA7026">
        <w:trPr>
          <w:tblHeader/>
        </w:trPr>
        <w:tc>
          <w:tcPr>
            <w:tcW w:w="3716" w:type="dxa"/>
            <w:shd w:val="clear" w:color="auto" w:fill="002060"/>
            <w:vAlign w:val="center"/>
          </w:tcPr>
          <w:p w14:paraId="6E4E5FF9" w14:textId="18634C08" w:rsidR="006E7D44" w:rsidRPr="00905DFD" w:rsidRDefault="006E7D44" w:rsidP="006E7D44">
            <w:pPr>
              <w:jc w:val="center"/>
              <w:rPr>
                <w:color w:val="FFFFFF" w:themeColor="background1"/>
              </w:rPr>
            </w:pPr>
            <w:r w:rsidRPr="00905DFD">
              <w:rPr>
                <w:b/>
                <w:color w:val="FFFFFF" w:themeColor="background1"/>
                <w:sz w:val="20"/>
                <w:lang w:val="en-ID"/>
              </w:rPr>
              <w:t xml:space="preserve">Diagram </w:t>
            </w: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Alir</w:t>
            </w:r>
            <w:proofErr w:type="spellEnd"/>
          </w:p>
        </w:tc>
        <w:tc>
          <w:tcPr>
            <w:tcW w:w="3509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4FC4D083" w14:textId="346882FC" w:rsidR="006E7D44" w:rsidRPr="00905DFD" w:rsidRDefault="006E7D44" w:rsidP="006E7D44">
            <w:pPr>
              <w:jc w:val="center"/>
              <w:rPr>
                <w:color w:val="FFFFFF" w:themeColor="background1"/>
              </w:rPr>
            </w:pP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Deskripsi</w:t>
            </w:r>
            <w:proofErr w:type="spellEnd"/>
          </w:p>
        </w:tc>
        <w:tc>
          <w:tcPr>
            <w:tcW w:w="1417" w:type="dxa"/>
            <w:shd w:val="clear" w:color="auto" w:fill="002060"/>
            <w:vAlign w:val="center"/>
          </w:tcPr>
          <w:p w14:paraId="4C801193" w14:textId="2875BA3E" w:rsidR="006E7D44" w:rsidRPr="00905DFD" w:rsidRDefault="006E7D44" w:rsidP="006E7D44">
            <w:pPr>
              <w:jc w:val="center"/>
              <w:rPr>
                <w:color w:val="FFFFFF" w:themeColor="background1"/>
              </w:rPr>
            </w:pP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Penanggung</w:t>
            </w:r>
            <w:proofErr w:type="spellEnd"/>
            <w:r w:rsidRPr="00905DFD">
              <w:rPr>
                <w:b/>
                <w:color w:val="FFFFFF" w:themeColor="background1"/>
                <w:sz w:val="20"/>
                <w:lang w:val="en-ID"/>
              </w:rPr>
              <w:t xml:space="preserve"> </w:t>
            </w: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Jawab</w:t>
            </w:r>
            <w:proofErr w:type="spellEnd"/>
          </w:p>
        </w:tc>
        <w:tc>
          <w:tcPr>
            <w:tcW w:w="1276" w:type="dxa"/>
            <w:shd w:val="clear" w:color="auto" w:fill="002060"/>
            <w:vAlign w:val="center"/>
          </w:tcPr>
          <w:p w14:paraId="682F0207" w14:textId="477694F2" w:rsidR="006E7D44" w:rsidRPr="00905DFD" w:rsidRDefault="006E7D44" w:rsidP="006E7D44">
            <w:pPr>
              <w:jc w:val="center"/>
              <w:rPr>
                <w:color w:val="FFFFFF" w:themeColor="background1"/>
              </w:rPr>
            </w:pP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Dokumen</w:t>
            </w:r>
            <w:proofErr w:type="spellEnd"/>
            <w:r w:rsidRPr="00905DFD">
              <w:rPr>
                <w:b/>
                <w:color w:val="FFFFFF" w:themeColor="background1"/>
                <w:sz w:val="20"/>
                <w:lang w:val="en-ID"/>
              </w:rPr>
              <w:t xml:space="preserve"> </w:t>
            </w: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Terkait</w:t>
            </w:r>
            <w:proofErr w:type="spellEnd"/>
          </w:p>
        </w:tc>
      </w:tr>
      <w:tr w:rsidR="00905DFD" w:rsidRPr="00905DFD" w14:paraId="07A1F23B" w14:textId="77777777" w:rsidTr="00DA7026">
        <w:tc>
          <w:tcPr>
            <w:tcW w:w="3716" w:type="dxa"/>
            <w:vMerge w:val="restart"/>
            <w:shd w:val="clear" w:color="auto" w:fill="auto"/>
            <w:vAlign w:val="center"/>
          </w:tcPr>
          <w:p w14:paraId="42EE5329" w14:textId="567ADA0B" w:rsidR="00905DFD" w:rsidRPr="00905DFD" w:rsidRDefault="00905DFD" w:rsidP="00905DFD">
            <w:pPr>
              <w:jc w:val="center"/>
              <w:rPr>
                <w:b/>
                <w:color w:val="000000" w:themeColor="text1"/>
                <w:sz w:val="20"/>
                <w:lang w:val="en-ID"/>
              </w:rPr>
            </w:pPr>
            <w:r w:rsidRPr="00905DFD">
              <w:rPr>
                <w:noProof/>
              </w:rPr>
              <w:drawing>
                <wp:inline distT="0" distB="0" distL="0" distR="0" wp14:anchorId="420BCD8F" wp14:editId="62216A64">
                  <wp:extent cx="2222500" cy="6722039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91" t="4500" r="69499" b="3056"/>
                          <a:stretch/>
                        </pic:blipFill>
                        <pic:spPr bwMode="auto">
                          <a:xfrm>
                            <a:off x="0" y="0"/>
                            <a:ext cx="2243601" cy="6785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9" w:type="dxa"/>
            <w:tcBorders>
              <w:bottom w:val="nil"/>
            </w:tcBorders>
            <w:shd w:val="clear" w:color="auto" w:fill="auto"/>
            <w:vAlign w:val="center"/>
          </w:tcPr>
          <w:p w14:paraId="4BF92F53" w14:textId="71DDFA4D" w:rsidR="00905DFD" w:rsidRPr="00905DFD" w:rsidRDefault="00905DFD" w:rsidP="00DA7026">
            <w:pPr>
              <w:jc w:val="left"/>
              <w:rPr>
                <w:b/>
                <w:color w:val="000000" w:themeColor="text1"/>
                <w:sz w:val="20"/>
                <w:u w:val="single"/>
                <w:lang w:val="en-ID"/>
              </w:rPr>
            </w:pPr>
            <w:r w:rsidRPr="00905DFD">
              <w:rPr>
                <w:rFonts w:cs="Arial"/>
                <w:b/>
                <w:bCs/>
                <w:color w:val="000000" w:themeColor="text1"/>
                <w:sz w:val="22"/>
                <w:szCs w:val="20"/>
                <w:u w:val="single"/>
              </w:rPr>
              <w:t>Identifikasi Persyaratan Hukum EHS dan Lainnya yang Relevan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1995E6B" w14:textId="4BBE3356" w:rsidR="00905DFD" w:rsidRPr="00905DFD" w:rsidRDefault="00905DFD" w:rsidP="00905DFD">
            <w:pPr>
              <w:jc w:val="center"/>
              <w:rPr>
                <w:b/>
                <w:color w:val="000000" w:themeColor="text1"/>
                <w:sz w:val="20"/>
                <w:lang w:val="en-ID"/>
              </w:rPr>
            </w:pPr>
            <w:proofErr w:type="spellStart"/>
            <w:r w:rsidRPr="00905DFD">
              <w:rPr>
                <w:b/>
                <w:color w:val="000000" w:themeColor="text1"/>
                <w:sz w:val="20"/>
                <w:lang w:val="en-ID"/>
              </w:rPr>
              <w:t>Koor</w:t>
            </w:r>
            <w:r>
              <w:rPr>
                <w:b/>
                <w:color w:val="000000" w:themeColor="text1"/>
                <w:sz w:val="20"/>
                <w:lang w:val="en-ID"/>
              </w:rPr>
              <w:t>dinator</w:t>
            </w:r>
            <w:proofErr w:type="spellEnd"/>
            <w:r>
              <w:rPr>
                <w:b/>
                <w:color w:val="000000" w:themeColor="text1"/>
                <w:sz w:val="20"/>
                <w:lang w:val="en-ID"/>
              </w:rPr>
              <w:t xml:space="preserve"> EHS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444B5A7" w14:textId="77777777" w:rsidR="00905DFD" w:rsidRPr="00905DFD" w:rsidRDefault="00905DFD" w:rsidP="00905DFD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05DFD">
              <w:rPr>
                <w:rFonts w:cstheme="minorHAnsi"/>
                <w:b/>
                <w:color w:val="000000" w:themeColor="text1"/>
                <w:sz w:val="20"/>
                <w:szCs w:val="20"/>
              </w:rPr>
              <w:t>QP-EHS-0901</w:t>
            </w:r>
          </w:p>
          <w:p w14:paraId="63C7EB7C" w14:textId="102C50D9" w:rsidR="00905DFD" w:rsidRPr="00905DFD" w:rsidRDefault="00905DFD" w:rsidP="00905DFD">
            <w:pPr>
              <w:jc w:val="center"/>
              <w:rPr>
                <w:b/>
                <w:color w:val="000000" w:themeColor="text1"/>
                <w:sz w:val="20"/>
                <w:lang w:val="en-ID"/>
              </w:rPr>
            </w:pPr>
            <w:proofErr w:type="spellStart"/>
            <w:r w:rsidRPr="00905DFD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Evaluasi</w:t>
            </w:r>
            <w:proofErr w:type="spellEnd"/>
            <w:r w:rsidRPr="00905DFD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905DFD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Kepatuhan</w:t>
            </w:r>
            <w:proofErr w:type="spellEnd"/>
            <w:r w:rsidRPr="00905DFD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905DFD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untuk</w:t>
            </w:r>
            <w:proofErr w:type="spellEnd"/>
            <w:r w:rsidRPr="00905DFD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905DFD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Persyaratan</w:t>
            </w:r>
            <w:proofErr w:type="spellEnd"/>
            <w:r w:rsidRPr="00905DFD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905DFD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Hukum</w:t>
            </w:r>
            <w:proofErr w:type="spellEnd"/>
            <w:r w:rsidRPr="00905DFD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&amp; </w:t>
            </w:r>
            <w:proofErr w:type="spellStart"/>
            <w:r w:rsidRPr="00905DFD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Lainnya</w:t>
            </w:r>
            <w:proofErr w:type="spellEnd"/>
            <w:r w:rsidRPr="00905DFD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</w:p>
        </w:tc>
      </w:tr>
      <w:tr w:rsidR="00905DFD" w:rsidRPr="00905DFD" w14:paraId="3E874615" w14:textId="77777777" w:rsidTr="00DA7026">
        <w:tc>
          <w:tcPr>
            <w:tcW w:w="3716" w:type="dxa"/>
            <w:vMerge/>
            <w:shd w:val="clear" w:color="auto" w:fill="auto"/>
            <w:vAlign w:val="center"/>
          </w:tcPr>
          <w:p w14:paraId="5AEDD9B6" w14:textId="77777777" w:rsidR="00905DFD" w:rsidRPr="00905DFD" w:rsidRDefault="00905DFD" w:rsidP="00F95745">
            <w:pPr>
              <w:rPr>
                <w:b/>
                <w:color w:val="000000" w:themeColor="text1"/>
                <w:sz w:val="20"/>
                <w:lang w:val="en-ID"/>
              </w:rPr>
            </w:pPr>
          </w:p>
        </w:tc>
        <w:tc>
          <w:tcPr>
            <w:tcW w:w="35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DDAB4D" w14:textId="77777777" w:rsidR="00905DFD" w:rsidRPr="00905DFD" w:rsidRDefault="00905DFD" w:rsidP="00F95745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905DFD">
              <w:rPr>
                <w:rFonts w:cs="Arial"/>
                <w:color w:val="000000" w:themeColor="text1"/>
                <w:sz w:val="20"/>
                <w:szCs w:val="20"/>
              </w:rPr>
              <w:t>Koordinator EHS harus mengidentifikasi persyaratan hukum K3L dan persyaratan lain yang terkait dengan kegiatan, peralatan, material, dan lingkungan CGPSA.</w:t>
            </w:r>
          </w:p>
          <w:p w14:paraId="71C5FE8B" w14:textId="7F9F1B0D" w:rsidR="00905DFD" w:rsidRPr="00905DFD" w:rsidRDefault="00905DFD" w:rsidP="00F95745">
            <w:pPr>
              <w:rPr>
                <w:b/>
                <w:color w:val="000000" w:themeColor="text1"/>
                <w:sz w:val="20"/>
                <w:lang w:val="en-ID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3C31C1F" w14:textId="77777777" w:rsidR="00905DFD" w:rsidRPr="00905DFD" w:rsidRDefault="00905DFD" w:rsidP="00F95745">
            <w:pPr>
              <w:rPr>
                <w:b/>
                <w:color w:val="000000" w:themeColor="text1"/>
                <w:sz w:val="20"/>
                <w:lang w:val="en-ID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F1AB463" w14:textId="77777777" w:rsidR="00905DFD" w:rsidRPr="00905DFD" w:rsidRDefault="00905DFD" w:rsidP="00F95745">
            <w:pPr>
              <w:rPr>
                <w:b/>
                <w:color w:val="000000" w:themeColor="text1"/>
                <w:sz w:val="20"/>
                <w:lang w:val="en-ID"/>
              </w:rPr>
            </w:pPr>
          </w:p>
        </w:tc>
      </w:tr>
      <w:tr w:rsidR="00905DFD" w:rsidRPr="00905DFD" w14:paraId="5B9DEC34" w14:textId="77777777" w:rsidTr="00DA7026">
        <w:tc>
          <w:tcPr>
            <w:tcW w:w="3716" w:type="dxa"/>
            <w:vMerge/>
            <w:shd w:val="clear" w:color="auto" w:fill="auto"/>
            <w:vAlign w:val="center"/>
          </w:tcPr>
          <w:p w14:paraId="4089988E" w14:textId="77777777" w:rsidR="00905DFD" w:rsidRPr="00905DFD" w:rsidRDefault="00905DFD" w:rsidP="00F95745">
            <w:pPr>
              <w:rPr>
                <w:b/>
                <w:color w:val="000000" w:themeColor="text1"/>
                <w:sz w:val="20"/>
                <w:lang w:val="en-ID"/>
              </w:rPr>
            </w:pPr>
          </w:p>
        </w:tc>
        <w:tc>
          <w:tcPr>
            <w:tcW w:w="35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2E2BDD8" w14:textId="77777777" w:rsidR="00905DFD" w:rsidRPr="00905DFD" w:rsidRDefault="00905DFD" w:rsidP="00F95745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905DFD">
              <w:rPr>
                <w:rFonts w:cs="Arial"/>
                <w:color w:val="000000" w:themeColor="text1"/>
                <w:sz w:val="20"/>
                <w:szCs w:val="20"/>
              </w:rPr>
              <w:t>Koordinator EHS akan menentukan relevansi persyaratan hukum dan lainnya dan menyusun Formulir QP-EHS-1901 : Evaluasi kepatuhan terhadap persyaratan hukum dan lainnya</w:t>
            </w:r>
          </w:p>
          <w:p w14:paraId="79AE5D05" w14:textId="740159E6" w:rsidR="00905DFD" w:rsidRPr="00905DFD" w:rsidRDefault="00905DFD" w:rsidP="00F95745">
            <w:pPr>
              <w:rPr>
                <w:b/>
                <w:color w:val="000000" w:themeColor="text1"/>
                <w:sz w:val="20"/>
                <w:lang w:val="en-ID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1337610" w14:textId="77777777" w:rsidR="00905DFD" w:rsidRPr="00905DFD" w:rsidRDefault="00905DFD" w:rsidP="00F95745">
            <w:pPr>
              <w:rPr>
                <w:b/>
                <w:color w:val="000000" w:themeColor="text1"/>
                <w:sz w:val="20"/>
                <w:lang w:val="en-ID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E45175C" w14:textId="77777777" w:rsidR="00905DFD" w:rsidRPr="00905DFD" w:rsidRDefault="00905DFD" w:rsidP="00F95745">
            <w:pPr>
              <w:rPr>
                <w:b/>
                <w:color w:val="000000" w:themeColor="text1"/>
                <w:sz w:val="20"/>
                <w:lang w:val="en-ID"/>
              </w:rPr>
            </w:pPr>
          </w:p>
        </w:tc>
      </w:tr>
      <w:tr w:rsidR="00905DFD" w:rsidRPr="00905DFD" w14:paraId="726C51C3" w14:textId="77777777" w:rsidTr="00DA7026">
        <w:tc>
          <w:tcPr>
            <w:tcW w:w="3716" w:type="dxa"/>
            <w:vMerge/>
            <w:shd w:val="clear" w:color="auto" w:fill="auto"/>
            <w:vAlign w:val="center"/>
          </w:tcPr>
          <w:p w14:paraId="08467F8D" w14:textId="77777777" w:rsidR="00905DFD" w:rsidRPr="00905DFD" w:rsidRDefault="00905DFD" w:rsidP="00905DFD">
            <w:pPr>
              <w:rPr>
                <w:b/>
                <w:color w:val="000000" w:themeColor="text1"/>
                <w:sz w:val="20"/>
                <w:lang w:val="en-ID"/>
              </w:rPr>
            </w:pPr>
          </w:p>
        </w:tc>
        <w:tc>
          <w:tcPr>
            <w:tcW w:w="350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397EEB6" w14:textId="77156907" w:rsidR="00905DFD" w:rsidRPr="00905DFD" w:rsidRDefault="00905DFD" w:rsidP="00905DFD">
            <w:pPr>
              <w:rPr>
                <w:b/>
                <w:color w:val="000000" w:themeColor="text1"/>
                <w:sz w:val="20"/>
                <w:u w:val="single"/>
                <w:lang w:val="en-ID"/>
              </w:rPr>
            </w:pPr>
            <w:r w:rsidRPr="00905DFD">
              <w:rPr>
                <w:rFonts w:cs="Arial"/>
                <w:b/>
                <w:bCs/>
                <w:color w:val="000000" w:themeColor="text1"/>
                <w:sz w:val="22"/>
                <w:szCs w:val="20"/>
                <w:u w:val="single"/>
              </w:rPr>
              <w:t>Mengumpulkan data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46AD6F38" w14:textId="19039083" w:rsidR="00905DFD" w:rsidRPr="00905DFD" w:rsidRDefault="00905DFD" w:rsidP="00905DFD">
            <w:pPr>
              <w:jc w:val="center"/>
              <w:rPr>
                <w:b/>
                <w:color w:val="000000" w:themeColor="text1"/>
                <w:sz w:val="20"/>
                <w:lang w:val="en-ID"/>
              </w:rPr>
            </w:pPr>
            <w:proofErr w:type="spellStart"/>
            <w:r w:rsidRPr="00905DFD">
              <w:rPr>
                <w:b/>
                <w:color w:val="000000" w:themeColor="text1"/>
                <w:sz w:val="20"/>
                <w:lang w:val="en-ID"/>
              </w:rPr>
              <w:t>Koor</w:t>
            </w:r>
            <w:r>
              <w:rPr>
                <w:b/>
                <w:color w:val="000000" w:themeColor="text1"/>
                <w:sz w:val="20"/>
                <w:lang w:val="en-ID"/>
              </w:rPr>
              <w:t>dinator</w:t>
            </w:r>
            <w:proofErr w:type="spellEnd"/>
            <w:r>
              <w:rPr>
                <w:b/>
                <w:color w:val="000000" w:themeColor="text1"/>
                <w:sz w:val="20"/>
                <w:lang w:val="en-ID"/>
              </w:rPr>
              <w:t xml:space="preserve"> EHS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6908C8B" w14:textId="3E9163B2" w:rsidR="00905DFD" w:rsidRPr="00905DFD" w:rsidRDefault="00905DFD" w:rsidP="00905DFD">
            <w:pPr>
              <w:jc w:val="center"/>
              <w:rPr>
                <w:b/>
                <w:color w:val="000000" w:themeColor="text1"/>
                <w:sz w:val="20"/>
                <w:lang w:val="en-ID"/>
              </w:rPr>
            </w:pPr>
            <w:proofErr w:type="spellStart"/>
            <w:r>
              <w:rPr>
                <w:b/>
                <w:color w:val="000000" w:themeColor="text1"/>
                <w:sz w:val="20"/>
                <w:lang w:val="en-ID"/>
              </w:rPr>
              <w:t>Koleksi</w:t>
            </w:r>
            <w:proofErr w:type="spellEnd"/>
            <w:r>
              <w:rPr>
                <w:b/>
                <w:color w:val="000000" w:themeColor="text1"/>
                <w:sz w:val="20"/>
                <w:lang w:val="en-ID"/>
              </w:rPr>
              <w:t xml:space="preserve"> Data</w:t>
            </w:r>
          </w:p>
        </w:tc>
      </w:tr>
      <w:tr w:rsidR="00905DFD" w:rsidRPr="00905DFD" w14:paraId="54F79D83" w14:textId="77777777" w:rsidTr="00DA7026">
        <w:tc>
          <w:tcPr>
            <w:tcW w:w="3716" w:type="dxa"/>
            <w:vMerge/>
            <w:shd w:val="clear" w:color="auto" w:fill="auto"/>
            <w:vAlign w:val="center"/>
          </w:tcPr>
          <w:p w14:paraId="64DC3A34" w14:textId="77777777" w:rsidR="00905DFD" w:rsidRPr="00905DFD" w:rsidRDefault="00905DFD" w:rsidP="00905DFD">
            <w:pPr>
              <w:rPr>
                <w:b/>
                <w:color w:val="000000" w:themeColor="text1"/>
                <w:sz w:val="20"/>
                <w:lang w:val="en-ID"/>
              </w:rPr>
            </w:pPr>
          </w:p>
        </w:tc>
        <w:tc>
          <w:tcPr>
            <w:tcW w:w="35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1143B07" w14:textId="77777777" w:rsidR="00905DFD" w:rsidRPr="00905DFD" w:rsidRDefault="00905DFD" w:rsidP="00905DFD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905DFD">
              <w:rPr>
                <w:rFonts w:cs="Arial"/>
                <w:color w:val="000000" w:themeColor="text1"/>
                <w:sz w:val="20"/>
                <w:szCs w:val="20"/>
              </w:rPr>
              <w:t>Mengumpulkan semua data (foto, catatan, daftar periksa, dll.) terkait dengan penerapan peraturan terkait.</w:t>
            </w:r>
          </w:p>
          <w:p w14:paraId="6FB1D17A" w14:textId="7F99F9E1" w:rsidR="00905DFD" w:rsidRPr="00905DFD" w:rsidRDefault="00905DFD" w:rsidP="00905DFD">
            <w:pPr>
              <w:rPr>
                <w:b/>
                <w:color w:val="000000" w:themeColor="text1"/>
                <w:sz w:val="20"/>
                <w:lang w:val="en-ID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3BE2770" w14:textId="77777777" w:rsidR="00905DFD" w:rsidRPr="00905DFD" w:rsidRDefault="00905DFD" w:rsidP="00905DFD">
            <w:pPr>
              <w:rPr>
                <w:b/>
                <w:color w:val="000000" w:themeColor="text1"/>
                <w:sz w:val="20"/>
                <w:lang w:val="en-ID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0FBBFBE" w14:textId="77777777" w:rsidR="00905DFD" w:rsidRPr="00905DFD" w:rsidRDefault="00905DFD" w:rsidP="00905DFD">
            <w:pPr>
              <w:rPr>
                <w:b/>
                <w:color w:val="000000" w:themeColor="text1"/>
                <w:sz w:val="20"/>
                <w:lang w:val="en-ID"/>
              </w:rPr>
            </w:pPr>
          </w:p>
        </w:tc>
      </w:tr>
      <w:tr w:rsidR="00905DFD" w:rsidRPr="00905DFD" w14:paraId="383C9D08" w14:textId="77777777" w:rsidTr="00DA7026">
        <w:tc>
          <w:tcPr>
            <w:tcW w:w="3716" w:type="dxa"/>
            <w:vMerge/>
            <w:shd w:val="clear" w:color="auto" w:fill="auto"/>
            <w:vAlign w:val="center"/>
          </w:tcPr>
          <w:p w14:paraId="3A627AFD" w14:textId="77777777" w:rsidR="00905DFD" w:rsidRPr="00905DFD" w:rsidRDefault="00905DFD" w:rsidP="00905DFD">
            <w:pPr>
              <w:rPr>
                <w:b/>
                <w:color w:val="000000" w:themeColor="text1"/>
                <w:sz w:val="20"/>
                <w:lang w:val="en-ID"/>
              </w:rPr>
            </w:pPr>
          </w:p>
        </w:tc>
        <w:tc>
          <w:tcPr>
            <w:tcW w:w="350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F151D64" w14:textId="733E9274" w:rsidR="00905DFD" w:rsidRPr="00905DFD" w:rsidRDefault="00905DFD" w:rsidP="00905DFD">
            <w:pPr>
              <w:rPr>
                <w:b/>
                <w:color w:val="000000" w:themeColor="text1"/>
                <w:sz w:val="22"/>
                <w:u w:val="single"/>
                <w:lang w:val="en-ID"/>
              </w:rPr>
            </w:pPr>
            <w:r w:rsidRPr="00905DFD">
              <w:rPr>
                <w:rFonts w:cs="Arial"/>
                <w:b/>
                <w:bCs/>
                <w:color w:val="000000" w:themeColor="text1"/>
                <w:sz w:val="22"/>
                <w:szCs w:val="20"/>
                <w:u w:val="single"/>
              </w:rPr>
              <w:t>Komunikasi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ED86959" w14:textId="77777777" w:rsidR="00905DFD" w:rsidRDefault="00905DFD" w:rsidP="00905DFD">
            <w:pPr>
              <w:jc w:val="center"/>
              <w:rPr>
                <w:b/>
                <w:color w:val="000000" w:themeColor="text1"/>
                <w:sz w:val="20"/>
                <w:lang w:val="en-ID"/>
              </w:rPr>
            </w:pPr>
            <w:proofErr w:type="spellStart"/>
            <w:r w:rsidRPr="00905DFD">
              <w:rPr>
                <w:b/>
                <w:color w:val="000000" w:themeColor="text1"/>
                <w:sz w:val="20"/>
                <w:lang w:val="en-ID"/>
              </w:rPr>
              <w:t>Koor</w:t>
            </w:r>
            <w:r>
              <w:rPr>
                <w:b/>
                <w:color w:val="000000" w:themeColor="text1"/>
                <w:sz w:val="20"/>
                <w:lang w:val="en-ID"/>
              </w:rPr>
              <w:t>dinator</w:t>
            </w:r>
            <w:proofErr w:type="spellEnd"/>
            <w:r>
              <w:rPr>
                <w:b/>
                <w:color w:val="000000" w:themeColor="text1"/>
                <w:sz w:val="20"/>
                <w:lang w:val="en-ID"/>
              </w:rPr>
              <w:t xml:space="preserve"> EHS</w:t>
            </w:r>
          </w:p>
          <w:p w14:paraId="369A1F09" w14:textId="77777777" w:rsidR="00905DFD" w:rsidRDefault="00905DFD" w:rsidP="00905DFD">
            <w:pPr>
              <w:jc w:val="center"/>
              <w:rPr>
                <w:b/>
                <w:color w:val="000000" w:themeColor="text1"/>
                <w:sz w:val="20"/>
                <w:lang w:val="en-ID"/>
              </w:rPr>
            </w:pPr>
          </w:p>
          <w:p w14:paraId="18156B3C" w14:textId="50C86357" w:rsidR="00905DFD" w:rsidRPr="00905DFD" w:rsidRDefault="00905DFD" w:rsidP="00905DFD">
            <w:pPr>
              <w:jc w:val="center"/>
              <w:rPr>
                <w:b/>
                <w:color w:val="000000" w:themeColor="text1"/>
                <w:sz w:val="20"/>
                <w:lang w:val="en-ID"/>
              </w:rPr>
            </w:pPr>
            <w:r>
              <w:rPr>
                <w:b/>
                <w:color w:val="000000" w:themeColor="text1"/>
                <w:sz w:val="20"/>
                <w:lang w:val="en-ID"/>
              </w:rPr>
              <w:t>MR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8BF917A" w14:textId="77777777" w:rsidR="00905DFD" w:rsidRPr="00905DFD" w:rsidRDefault="00905DFD" w:rsidP="00905DFD">
            <w:pPr>
              <w:rPr>
                <w:b/>
                <w:color w:val="000000" w:themeColor="text1"/>
                <w:sz w:val="20"/>
                <w:lang w:val="en-ID"/>
              </w:rPr>
            </w:pPr>
          </w:p>
        </w:tc>
      </w:tr>
      <w:tr w:rsidR="00905DFD" w:rsidRPr="00905DFD" w14:paraId="196B01B5" w14:textId="77777777" w:rsidTr="00DA7026">
        <w:tc>
          <w:tcPr>
            <w:tcW w:w="3716" w:type="dxa"/>
            <w:vMerge/>
            <w:shd w:val="clear" w:color="auto" w:fill="auto"/>
            <w:vAlign w:val="center"/>
          </w:tcPr>
          <w:p w14:paraId="08612017" w14:textId="77777777" w:rsidR="00905DFD" w:rsidRPr="00905DFD" w:rsidRDefault="00905DFD" w:rsidP="00905DFD">
            <w:pPr>
              <w:rPr>
                <w:b/>
                <w:color w:val="000000" w:themeColor="text1"/>
                <w:sz w:val="20"/>
                <w:lang w:val="en-ID"/>
              </w:rPr>
            </w:pPr>
          </w:p>
        </w:tc>
        <w:tc>
          <w:tcPr>
            <w:tcW w:w="35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61666A" w14:textId="77777777" w:rsidR="00905DFD" w:rsidRPr="00905DFD" w:rsidRDefault="00905DFD" w:rsidP="00905DFD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905DFD">
              <w:rPr>
                <w:rFonts w:cs="Arial"/>
                <w:color w:val="000000" w:themeColor="text1"/>
                <w:sz w:val="20"/>
                <w:szCs w:val="20"/>
              </w:rPr>
              <w:t>Persyaratan hukum EHS dan lainnya meminta persetujuan kepada EHS MR dan didistribusikan ke departemen terkait</w:t>
            </w:r>
          </w:p>
          <w:p w14:paraId="1118C037" w14:textId="102952FD" w:rsidR="00905DFD" w:rsidRPr="00905DFD" w:rsidRDefault="00905DFD" w:rsidP="00905DFD">
            <w:pPr>
              <w:rPr>
                <w:b/>
                <w:color w:val="000000" w:themeColor="text1"/>
                <w:sz w:val="20"/>
                <w:lang w:val="en-ID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7D92B7BF" w14:textId="77777777" w:rsidR="00905DFD" w:rsidRPr="00905DFD" w:rsidRDefault="00905DFD" w:rsidP="00905DFD">
            <w:pPr>
              <w:rPr>
                <w:b/>
                <w:color w:val="000000" w:themeColor="text1"/>
                <w:sz w:val="20"/>
                <w:lang w:val="en-ID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0A01C51" w14:textId="77777777" w:rsidR="00905DFD" w:rsidRPr="00905DFD" w:rsidRDefault="00905DFD" w:rsidP="00905DFD">
            <w:pPr>
              <w:rPr>
                <w:b/>
                <w:color w:val="000000" w:themeColor="text1"/>
                <w:sz w:val="20"/>
                <w:lang w:val="en-ID"/>
              </w:rPr>
            </w:pPr>
          </w:p>
        </w:tc>
      </w:tr>
      <w:tr w:rsidR="00905DFD" w:rsidRPr="00905DFD" w14:paraId="04BD1506" w14:textId="77777777" w:rsidTr="00DA7026">
        <w:tc>
          <w:tcPr>
            <w:tcW w:w="3716" w:type="dxa"/>
            <w:vMerge/>
            <w:shd w:val="clear" w:color="auto" w:fill="auto"/>
            <w:vAlign w:val="center"/>
          </w:tcPr>
          <w:p w14:paraId="619E9094" w14:textId="77777777" w:rsidR="00905DFD" w:rsidRPr="00905DFD" w:rsidRDefault="00905DFD" w:rsidP="00905DFD">
            <w:pPr>
              <w:rPr>
                <w:b/>
                <w:color w:val="000000" w:themeColor="text1"/>
                <w:sz w:val="20"/>
                <w:lang w:val="en-ID"/>
              </w:rPr>
            </w:pPr>
          </w:p>
        </w:tc>
        <w:tc>
          <w:tcPr>
            <w:tcW w:w="35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EC7006" w14:textId="77777777" w:rsidR="00905DFD" w:rsidRPr="00905DFD" w:rsidRDefault="00905DFD" w:rsidP="00905DFD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905DFD">
              <w:rPr>
                <w:rFonts w:cs="Arial"/>
                <w:color w:val="000000" w:themeColor="text1"/>
                <w:sz w:val="20"/>
                <w:szCs w:val="20"/>
              </w:rPr>
              <w:t>Koordinator EHS harus mengomunikasikan Hukum dan peraturan K3 terkait dan persyaratan lainnya kepada karyawan, kontraktor, dan pemasok</w:t>
            </w:r>
          </w:p>
          <w:p w14:paraId="1B1D67A4" w14:textId="5FA2B451" w:rsidR="00905DFD" w:rsidRPr="00905DFD" w:rsidRDefault="00905DFD" w:rsidP="00905DFD">
            <w:pPr>
              <w:rPr>
                <w:b/>
                <w:color w:val="000000" w:themeColor="text1"/>
                <w:sz w:val="20"/>
                <w:lang w:val="en-ID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21DCB4E" w14:textId="77777777" w:rsidR="00905DFD" w:rsidRPr="00905DFD" w:rsidRDefault="00905DFD" w:rsidP="00905DFD">
            <w:pPr>
              <w:rPr>
                <w:b/>
                <w:color w:val="000000" w:themeColor="text1"/>
                <w:sz w:val="20"/>
                <w:lang w:val="en-ID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C0D492C" w14:textId="77777777" w:rsidR="00905DFD" w:rsidRPr="00905DFD" w:rsidRDefault="00905DFD" w:rsidP="00905DFD">
            <w:pPr>
              <w:rPr>
                <w:b/>
                <w:color w:val="000000" w:themeColor="text1"/>
                <w:sz w:val="20"/>
                <w:lang w:val="en-ID"/>
              </w:rPr>
            </w:pPr>
          </w:p>
        </w:tc>
      </w:tr>
      <w:tr w:rsidR="00905DFD" w:rsidRPr="00905DFD" w14:paraId="3C0D1F96" w14:textId="77777777" w:rsidTr="00DA7026">
        <w:tc>
          <w:tcPr>
            <w:tcW w:w="37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DD13D3" w14:textId="77777777" w:rsidR="00905DFD" w:rsidRPr="00905DFD" w:rsidRDefault="00905DFD" w:rsidP="00905DFD">
            <w:pPr>
              <w:rPr>
                <w:b/>
                <w:color w:val="000000" w:themeColor="text1"/>
                <w:sz w:val="20"/>
                <w:lang w:val="en-ID"/>
              </w:rPr>
            </w:pPr>
          </w:p>
        </w:tc>
        <w:tc>
          <w:tcPr>
            <w:tcW w:w="35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CA0FB37" w14:textId="77777777" w:rsidR="00905DFD" w:rsidRPr="00905DFD" w:rsidRDefault="00905DFD" w:rsidP="00905DFD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905DFD">
              <w:rPr>
                <w:rFonts w:cs="Arial"/>
                <w:color w:val="000000" w:themeColor="text1"/>
                <w:sz w:val="20"/>
                <w:szCs w:val="20"/>
              </w:rPr>
              <w:t>Manajer Departemen harus memastikan bahwa persyaratan hukum &amp; lainnya dikomunikasikan dan dipahami oleh karyawannya melalui namun tidak terbatas pada:</w:t>
            </w:r>
          </w:p>
          <w:p w14:paraId="3C143737" w14:textId="77777777" w:rsidR="00905DFD" w:rsidRPr="00905DFD" w:rsidRDefault="00905DFD" w:rsidP="00905DFD">
            <w:pPr>
              <w:pStyle w:val="ListParagraph"/>
              <w:numPr>
                <w:ilvl w:val="0"/>
                <w:numId w:val="2"/>
              </w:numPr>
              <w:ind w:left="465"/>
              <w:rPr>
                <w:rFonts w:cs="Arial"/>
                <w:color w:val="000000" w:themeColor="text1"/>
                <w:sz w:val="20"/>
                <w:szCs w:val="20"/>
              </w:rPr>
            </w:pPr>
            <w:r w:rsidRPr="00905DFD">
              <w:rPr>
                <w:rFonts w:cs="Arial"/>
                <w:color w:val="000000" w:themeColor="text1"/>
                <w:sz w:val="20"/>
                <w:szCs w:val="20"/>
              </w:rPr>
              <w:t>Prosedur pengendalian risiko operasional</w:t>
            </w:r>
          </w:p>
          <w:p w14:paraId="338C018B" w14:textId="77777777" w:rsidR="00905DFD" w:rsidRPr="00905DFD" w:rsidRDefault="00905DFD" w:rsidP="00905DFD">
            <w:pPr>
              <w:pStyle w:val="ListParagraph"/>
              <w:numPr>
                <w:ilvl w:val="0"/>
                <w:numId w:val="2"/>
              </w:numPr>
              <w:ind w:left="465"/>
              <w:rPr>
                <w:rFonts w:cs="Arial"/>
                <w:color w:val="000000" w:themeColor="text1"/>
                <w:sz w:val="20"/>
                <w:szCs w:val="20"/>
              </w:rPr>
            </w:pPr>
            <w:r w:rsidRPr="00905DFD">
              <w:rPr>
                <w:rFonts w:cs="Arial"/>
                <w:color w:val="000000" w:themeColor="text1"/>
                <w:sz w:val="20"/>
                <w:szCs w:val="20"/>
              </w:rPr>
              <w:t>Pelatihan</w:t>
            </w:r>
          </w:p>
          <w:p w14:paraId="754E2CB0" w14:textId="68EB49E0" w:rsidR="00905DFD" w:rsidRPr="00905DFD" w:rsidRDefault="00905DFD" w:rsidP="00905DFD">
            <w:pPr>
              <w:pStyle w:val="ListParagraph"/>
              <w:numPr>
                <w:ilvl w:val="0"/>
                <w:numId w:val="2"/>
              </w:numPr>
              <w:ind w:left="465"/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905DFD">
              <w:rPr>
                <w:rFonts w:cs="Arial"/>
                <w:color w:val="000000" w:themeColor="text1"/>
                <w:sz w:val="20"/>
                <w:szCs w:val="20"/>
              </w:rPr>
              <w:t>Kerja Pertemuan Departemen, briefing, email atau memo tertulis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154E21" w14:textId="77777777" w:rsidR="00905DFD" w:rsidRPr="00905DFD" w:rsidRDefault="00905DFD" w:rsidP="00905DFD">
            <w:pPr>
              <w:rPr>
                <w:b/>
                <w:color w:val="000000" w:themeColor="text1"/>
                <w:sz w:val="20"/>
                <w:lang w:val="en-ID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631AEE" w14:textId="77777777" w:rsidR="00905DFD" w:rsidRPr="00905DFD" w:rsidRDefault="00905DFD" w:rsidP="00905DFD">
            <w:pPr>
              <w:rPr>
                <w:b/>
                <w:color w:val="000000" w:themeColor="text1"/>
                <w:sz w:val="20"/>
                <w:lang w:val="en-ID"/>
              </w:rPr>
            </w:pPr>
          </w:p>
        </w:tc>
      </w:tr>
    </w:tbl>
    <w:p w14:paraId="627CF035" w14:textId="55446BCF" w:rsidR="006E7D44" w:rsidRDefault="006E7D44" w:rsidP="006E7D44">
      <w:pPr>
        <w:jc w:val="center"/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3716"/>
        <w:gridCol w:w="3509"/>
        <w:gridCol w:w="1417"/>
        <w:gridCol w:w="1276"/>
      </w:tblGrid>
      <w:tr w:rsidR="006176C0" w:rsidRPr="00905DFD" w14:paraId="7041C9DE" w14:textId="77777777" w:rsidTr="002C2970">
        <w:trPr>
          <w:tblHeader/>
        </w:trPr>
        <w:tc>
          <w:tcPr>
            <w:tcW w:w="7225" w:type="dxa"/>
            <w:gridSpan w:val="2"/>
            <w:vMerge w:val="restart"/>
            <w:vAlign w:val="center"/>
          </w:tcPr>
          <w:p w14:paraId="467C2691" w14:textId="77777777" w:rsidR="006176C0" w:rsidRPr="00DA7026" w:rsidRDefault="006176C0" w:rsidP="002C2970">
            <w:pPr>
              <w:jc w:val="center"/>
              <w:rPr>
                <w:b/>
                <w:lang w:val="en-ID"/>
              </w:rPr>
            </w:pPr>
            <w:proofErr w:type="spellStart"/>
            <w:r w:rsidRPr="00905DFD">
              <w:rPr>
                <w:b/>
                <w:lang w:val="en-ID"/>
              </w:rPr>
              <w:t>Identifikasi</w:t>
            </w:r>
            <w:proofErr w:type="spellEnd"/>
            <w:r w:rsidRPr="00905DFD">
              <w:rPr>
                <w:b/>
                <w:lang w:val="en-ID"/>
              </w:rPr>
              <w:t xml:space="preserve"> dan </w:t>
            </w:r>
            <w:proofErr w:type="spellStart"/>
            <w:r w:rsidRPr="00905DFD">
              <w:rPr>
                <w:b/>
                <w:lang w:val="en-ID"/>
              </w:rPr>
              <w:t>Evaluasi</w:t>
            </w:r>
            <w:proofErr w:type="spellEnd"/>
            <w:r w:rsidRPr="00905DFD">
              <w:rPr>
                <w:b/>
                <w:lang w:val="en-ID"/>
              </w:rPr>
              <w:t xml:space="preserve"> </w:t>
            </w:r>
            <w:proofErr w:type="spellStart"/>
            <w:r w:rsidRPr="00905DFD">
              <w:rPr>
                <w:b/>
                <w:lang w:val="en-ID"/>
              </w:rPr>
              <w:t>Prosedur</w:t>
            </w:r>
            <w:proofErr w:type="spellEnd"/>
            <w:r w:rsidRPr="00905DFD">
              <w:rPr>
                <w:b/>
                <w:lang w:val="en-ID"/>
              </w:rPr>
              <w:t xml:space="preserve"> </w:t>
            </w:r>
            <w:proofErr w:type="spellStart"/>
            <w:r w:rsidRPr="00905DFD">
              <w:rPr>
                <w:b/>
                <w:lang w:val="en-ID"/>
              </w:rPr>
              <w:t>Kepatuhan</w:t>
            </w:r>
            <w:proofErr w:type="spellEnd"/>
            <w:r>
              <w:rPr>
                <w:b/>
                <w:lang w:val="en-ID"/>
              </w:rPr>
              <w:t xml:space="preserve"> </w:t>
            </w:r>
            <w:r w:rsidRPr="00905DFD">
              <w:rPr>
                <w:b/>
                <w:lang w:val="en-ID"/>
              </w:rPr>
              <w:t>EHS</w:t>
            </w:r>
          </w:p>
        </w:tc>
        <w:tc>
          <w:tcPr>
            <w:tcW w:w="2693" w:type="dxa"/>
            <w:gridSpan w:val="2"/>
            <w:vAlign w:val="center"/>
          </w:tcPr>
          <w:p w14:paraId="23E055A1" w14:textId="77777777" w:rsidR="006176C0" w:rsidRPr="00905DFD" w:rsidRDefault="006176C0" w:rsidP="002C2970">
            <w:pPr>
              <w:jc w:val="center"/>
              <w:rPr>
                <w:color w:val="000000" w:themeColor="text1"/>
              </w:rPr>
            </w:pPr>
            <w:r w:rsidRPr="00905DFD">
              <w:rPr>
                <w:b/>
                <w:color w:val="000000" w:themeColor="text1"/>
                <w:lang w:val="en-ID"/>
              </w:rPr>
              <w:t>Doc. No.: PR-EHS-0</w:t>
            </w:r>
            <w:r>
              <w:rPr>
                <w:b/>
                <w:color w:val="000000" w:themeColor="text1"/>
                <w:lang w:val="en-ID"/>
              </w:rPr>
              <w:t>9</w:t>
            </w:r>
          </w:p>
        </w:tc>
      </w:tr>
      <w:tr w:rsidR="006176C0" w:rsidRPr="00905DFD" w14:paraId="1FB98F32" w14:textId="77777777" w:rsidTr="002C2970">
        <w:trPr>
          <w:tblHeader/>
        </w:trPr>
        <w:tc>
          <w:tcPr>
            <w:tcW w:w="7225" w:type="dxa"/>
            <w:gridSpan w:val="2"/>
            <w:vMerge/>
            <w:vAlign w:val="center"/>
          </w:tcPr>
          <w:p w14:paraId="26EA3552" w14:textId="77777777" w:rsidR="006176C0" w:rsidRPr="00905DFD" w:rsidRDefault="006176C0" w:rsidP="002C29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020C6562" w14:textId="77777777" w:rsidR="006176C0" w:rsidRPr="00905DFD" w:rsidRDefault="006176C0" w:rsidP="002C2970">
            <w:pPr>
              <w:jc w:val="center"/>
              <w:rPr>
                <w:color w:val="000000" w:themeColor="text1"/>
              </w:rPr>
            </w:pPr>
            <w:r w:rsidRPr="00905DFD">
              <w:rPr>
                <w:color w:val="000000" w:themeColor="text1"/>
                <w:lang w:val="en-ID"/>
              </w:rPr>
              <w:t>REV. 0</w:t>
            </w:r>
          </w:p>
        </w:tc>
        <w:tc>
          <w:tcPr>
            <w:tcW w:w="1276" w:type="dxa"/>
            <w:vAlign w:val="center"/>
          </w:tcPr>
          <w:p w14:paraId="309A04DE" w14:textId="07FDE8DA" w:rsidR="006176C0" w:rsidRPr="00905DFD" w:rsidRDefault="006176C0" w:rsidP="002C2970">
            <w:pPr>
              <w:jc w:val="center"/>
              <w:rPr>
                <w:color w:val="000000" w:themeColor="text1"/>
                <w:lang w:val="en-ID"/>
              </w:rPr>
            </w:pPr>
            <w:r w:rsidRPr="00905DFD">
              <w:rPr>
                <w:color w:val="000000" w:themeColor="text1"/>
                <w:lang w:val="en-ID"/>
              </w:rPr>
              <w:t xml:space="preserve">Hal: </w:t>
            </w:r>
            <w:r>
              <w:rPr>
                <w:color w:val="000000" w:themeColor="text1"/>
                <w:lang w:val="en-ID"/>
              </w:rPr>
              <w:t>3</w:t>
            </w:r>
            <w:r w:rsidRPr="00905DFD">
              <w:rPr>
                <w:color w:val="000000" w:themeColor="text1"/>
                <w:lang w:val="en-ID"/>
              </w:rPr>
              <w:t>/4</w:t>
            </w:r>
          </w:p>
        </w:tc>
      </w:tr>
      <w:tr w:rsidR="006176C0" w:rsidRPr="00905DFD" w14:paraId="53012520" w14:textId="77777777" w:rsidTr="006176C0">
        <w:trPr>
          <w:tblHeader/>
        </w:trPr>
        <w:tc>
          <w:tcPr>
            <w:tcW w:w="3716" w:type="dxa"/>
            <w:shd w:val="clear" w:color="auto" w:fill="002060"/>
            <w:vAlign w:val="center"/>
          </w:tcPr>
          <w:p w14:paraId="2CB733C7" w14:textId="77777777" w:rsidR="006176C0" w:rsidRPr="00905DFD" w:rsidRDefault="006176C0" w:rsidP="002C2970">
            <w:pPr>
              <w:jc w:val="center"/>
              <w:rPr>
                <w:color w:val="FFFFFF" w:themeColor="background1"/>
              </w:rPr>
            </w:pPr>
            <w:r w:rsidRPr="00905DFD">
              <w:rPr>
                <w:b/>
                <w:color w:val="FFFFFF" w:themeColor="background1"/>
                <w:sz w:val="20"/>
                <w:lang w:val="en-ID"/>
              </w:rPr>
              <w:t xml:space="preserve">Diagram </w:t>
            </w: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Alir</w:t>
            </w:r>
            <w:proofErr w:type="spellEnd"/>
          </w:p>
        </w:tc>
        <w:tc>
          <w:tcPr>
            <w:tcW w:w="3509" w:type="dxa"/>
            <w:shd w:val="clear" w:color="auto" w:fill="002060"/>
            <w:vAlign w:val="center"/>
          </w:tcPr>
          <w:p w14:paraId="0B4A1F21" w14:textId="77777777" w:rsidR="006176C0" w:rsidRPr="00905DFD" w:rsidRDefault="006176C0" w:rsidP="002C2970">
            <w:pPr>
              <w:jc w:val="center"/>
              <w:rPr>
                <w:color w:val="FFFFFF" w:themeColor="background1"/>
              </w:rPr>
            </w:pP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Deskripsi</w:t>
            </w:r>
            <w:proofErr w:type="spellEnd"/>
          </w:p>
        </w:tc>
        <w:tc>
          <w:tcPr>
            <w:tcW w:w="1417" w:type="dxa"/>
            <w:shd w:val="clear" w:color="auto" w:fill="002060"/>
            <w:vAlign w:val="center"/>
          </w:tcPr>
          <w:p w14:paraId="3598F38E" w14:textId="77777777" w:rsidR="006176C0" w:rsidRPr="00905DFD" w:rsidRDefault="006176C0" w:rsidP="002C2970">
            <w:pPr>
              <w:jc w:val="center"/>
              <w:rPr>
                <w:color w:val="FFFFFF" w:themeColor="background1"/>
              </w:rPr>
            </w:pP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Penanggung</w:t>
            </w:r>
            <w:proofErr w:type="spellEnd"/>
            <w:r w:rsidRPr="00905DFD">
              <w:rPr>
                <w:b/>
                <w:color w:val="FFFFFF" w:themeColor="background1"/>
                <w:sz w:val="20"/>
                <w:lang w:val="en-ID"/>
              </w:rPr>
              <w:t xml:space="preserve"> </w:t>
            </w: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Jawab</w:t>
            </w:r>
            <w:proofErr w:type="spellEnd"/>
          </w:p>
        </w:tc>
        <w:tc>
          <w:tcPr>
            <w:tcW w:w="1276" w:type="dxa"/>
            <w:shd w:val="clear" w:color="auto" w:fill="002060"/>
            <w:vAlign w:val="center"/>
          </w:tcPr>
          <w:p w14:paraId="47C45BC3" w14:textId="77777777" w:rsidR="006176C0" w:rsidRPr="00905DFD" w:rsidRDefault="006176C0" w:rsidP="002C2970">
            <w:pPr>
              <w:jc w:val="center"/>
              <w:rPr>
                <w:color w:val="FFFFFF" w:themeColor="background1"/>
              </w:rPr>
            </w:pP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Dokumen</w:t>
            </w:r>
            <w:proofErr w:type="spellEnd"/>
            <w:r w:rsidRPr="00905DFD">
              <w:rPr>
                <w:b/>
                <w:color w:val="FFFFFF" w:themeColor="background1"/>
                <w:sz w:val="20"/>
                <w:lang w:val="en-ID"/>
              </w:rPr>
              <w:t xml:space="preserve"> </w:t>
            </w: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Terkait</w:t>
            </w:r>
            <w:proofErr w:type="spellEnd"/>
          </w:p>
        </w:tc>
      </w:tr>
      <w:tr w:rsidR="006176C0" w:rsidRPr="00905DFD" w14:paraId="413B7488" w14:textId="77777777" w:rsidTr="006176C0">
        <w:trPr>
          <w:tblHeader/>
        </w:trPr>
        <w:tc>
          <w:tcPr>
            <w:tcW w:w="3716" w:type="dxa"/>
            <w:vMerge w:val="restart"/>
            <w:shd w:val="clear" w:color="auto" w:fill="auto"/>
            <w:vAlign w:val="center"/>
          </w:tcPr>
          <w:p w14:paraId="0D0E5AAE" w14:textId="3888E589" w:rsidR="006176C0" w:rsidRPr="006176C0" w:rsidRDefault="006176C0" w:rsidP="006176C0">
            <w:pPr>
              <w:jc w:val="center"/>
              <w:rPr>
                <w:color w:val="000000" w:themeColor="text1"/>
                <w:sz w:val="20"/>
                <w:lang w:val="en-ID"/>
              </w:rPr>
            </w:pPr>
            <w:r w:rsidRPr="009E7FD9">
              <w:rPr>
                <w:noProof/>
              </w:rPr>
              <w:drawing>
                <wp:inline distT="0" distB="0" distL="0" distR="0" wp14:anchorId="76DA7AC7" wp14:editId="36A52578">
                  <wp:extent cx="2240343" cy="742632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902" r="69291"/>
                          <a:stretch/>
                        </pic:blipFill>
                        <pic:spPr bwMode="auto">
                          <a:xfrm>
                            <a:off x="0" y="0"/>
                            <a:ext cx="2293027" cy="7600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4A9A5DA8" w14:textId="77777777" w:rsidR="006176C0" w:rsidRDefault="006176C0" w:rsidP="006176C0">
            <w:pPr>
              <w:jc w:val="left"/>
              <w:rPr>
                <w:rFonts w:cs="Arial"/>
                <w:b/>
                <w:bCs/>
                <w:color w:val="000000" w:themeColor="text1"/>
                <w:sz w:val="22"/>
                <w:szCs w:val="20"/>
                <w:u w:val="single"/>
              </w:rPr>
            </w:pPr>
            <w:r w:rsidRPr="00DA7026">
              <w:rPr>
                <w:rFonts w:cs="Arial"/>
                <w:b/>
                <w:bCs/>
                <w:color w:val="000000" w:themeColor="text1"/>
                <w:sz w:val="22"/>
                <w:szCs w:val="20"/>
                <w:u w:val="single"/>
              </w:rPr>
              <w:t>Pembaruan Perundang-</w:t>
            </w:r>
            <w:r>
              <w:rPr>
                <w:rFonts w:cs="Arial"/>
                <w:b/>
                <w:bCs/>
                <w:color w:val="000000" w:themeColor="text1"/>
                <w:sz w:val="22"/>
                <w:szCs w:val="20"/>
                <w:u w:val="single"/>
                <w:lang w:val="en-ID"/>
              </w:rPr>
              <w:t>U</w:t>
            </w:r>
            <w:r w:rsidRPr="00DA7026">
              <w:rPr>
                <w:rFonts w:cs="Arial"/>
                <w:b/>
                <w:bCs/>
                <w:color w:val="000000" w:themeColor="text1"/>
                <w:sz w:val="22"/>
                <w:szCs w:val="20"/>
                <w:u w:val="single"/>
              </w:rPr>
              <w:t>ndangan</w:t>
            </w:r>
          </w:p>
          <w:p w14:paraId="3E98C8C8" w14:textId="77777777" w:rsidR="006176C0" w:rsidRDefault="006176C0" w:rsidP="006176C0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DA7026">
              <w:rPr>
                <w:rFonts w:cs="Arial"/>
                <w:color w:val="000000" w:themeColor="text1"/>
                <w:sz w:val="20"/>
                <w:szCs w:val="20"/>
              </w:rPr>
              <w:t>Koordinator EHS harus memperbarui persyaratan hukum dan lainnya yang relevan setidaknya 6 bulanan serta pembaruan apa pun dalam Undang-Undang KKL Indonesia bila dianggap perlu.</w:t>
            </w:r>
          </w:p>
          <w:p w14:paraId="002098AC" w14:textId="77777777" w:rsidR="006176C0" w:rsidRDefault="006176C0" w:rsidP="006176C0">
            <w:p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7AB9898B" w14:textId="4C9A35E7" w:rsidR="006176C0" w:rsidRPr="006176C0" w:rsidRDefault="006176C0" w:rsidP="006176C0">
            <w:pPr>
              <w:rPr>
                <w:color w:val="000000" w:themeColor="text1"/>
                <w:sz w:val="20"/>
                <w:lang w:val="en-ID"/>
              </w:rPr>
            </w:pPr>
            <w:r w:rsidRPr="00DA7026">
              <w:rPr>
                <w:rFonts w:cs="Arial"/>
                <w:color w:val="000000" w:themeColor="text1"/>
                <w:sz w:val="20"/>
                <w:szCs w:val="20"/>
              </w:rPr>
              <w:t>EHS Coordinator mengakses peraturan yang berlaku dan persyaratan lainnya dengan browsing internet, termasuk situs otoritas regulasi atau masukan dari layanan konsultan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DE8C83" w14:textId="041F043A" w:rsidR="006176C0" w:rsidRPr="006176C0" w:rsidRDefault="006176C0" w:rsidP="006176C0">
            <w:pPr>
              <w:jc w:val="center"/>
              <w:rPr>
                <w:color w:val="000000" w:themeColor="text1"/>
                <w:sz w:val="20"/>
                <w:lang w:val="en-ID"/>
              </w:rPr>
            </w:pPr>
            <w:proofErr w:type="spellStart"/>
            <w:r>
              <w:rPr>
                <w:b/>
                <w:color w:val="000000" w:themeColor="text1"/>
                <w:sz w:val="20"/>
                <w:lang w:val="en-ID"/>
              </w:rPr>
              <w:t>Koordinator</w:t>
            </w:r>
            <w:proofErr w:type="spellEnd"/>
            <w:r>
              <w:rPr>
                <w:b/>
                <w:color w:val="000000" w:themeColor="text1"/>
                <w:sz w:val="20"/>
                <w:lang w:val="en-ID"/>
              </w:rPr>
              <w:t xml:space="preserve"> EHS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F1CB36" w14:textId="77777777" w:rsidR="006176C0" w:rsidRPr="00905DFD" w:rsidRDefault="006176C0" w:rsidP="006176C0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en-ID"/>
              </w:rPr>
              <w:t>F</w:t>
            </w:r>
            <w:r w:rsidRPr="00905DFD">
              <w:rPr>
                <w:rFonts w:cstheme="minorHAnsi"/>
                <w:b/>
                <w:color w:val="000000" w:themeColor="text1"/>
                <w:sz w:val="20"/>
                <w:szCs w:val="20"/>
              </w:rPr>
              <w:t>P-EHS-0901</w:t>
            </w:r>
          </w:p>
          <w:p w14:paraId="06C1508A" w14:textId="3B0D9B8D" w:rsidR="006176C0" w:rsidRPr="006176C0" w:rsidRDefault="006176C0" w:rsidP="006176C0">
            <w:pPr>
              <w:jc w:val="center"/>
              <w:rPr>
                <w:color w:val="000000" w:themeColor="text1"/>
                <w:sz w:val="20"/>
                <w:lang w:val="en-ID"/>
              </w:rPr>
            </w:pPr>
            <w:proofErr w:type="spellStart"/>
            <w:r w:rsidRPr="00905DFD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Evaluasi</w:t>
            </w:r>
            <w:proofErr w:type="spellEnd"/>
            <w:r w:rsidRPr="00905DFD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905DFD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Kepatuhan</w:t>
            </w:r>
            <w:proofErr w:type="spellEnd"/>
            <w:r w:rsidRPr="00905DFD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905DFD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untuk</w:t>
            </w:r>
            <w:proofErr w:type="spellEnd"/>
            <w:r w:rsidRPr="00905DFD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905DFD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Persyaratan</w:t>
            </w:r>
            <w:proofErr w:type="spellEnd"/>
            <w:r w:rsidRPr="00905DFD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905DFD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Hukum</w:t>
            </w:r>
            <w:proofErr w:type="spellEnd"/>
            <w:r w:rsidRPr="00905DFD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&amp; </w:t>
            </w:r>
            <w:proofErr w:type="spellStart"/>
            <w:r w:rsidRPr="00905DFD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Lainnya</w:t>
            </w:r>
            <w:proofErr w:type="spellEnd"/>
          </w:p>
        </w:tc>
      </w:tr>
      <w:tr w:rsidR="006176C0" w:rsidRPr="00905DFD" w14:paraId="1C03E390" w14:textId="77777777" w:rsidTr="006176C0">
        <w:trPr>
          <w:tblHeader/>
        </w:trPr>
        <w:tc>
          <w:tcPr>
            <w:tcW w:w="3716" w:type="dxa"/>
            <w:vMerge/>
            <w:shd w:val="clear" w:color="auto" w:fill="auto"/>
            <w:vAlign w:val="center"/>
          </w:tcPr>
          <w:p w14:paraId="446EE3C7" w14:textId="77777777" w:rsidR="006176C0" w:rsidRPr="006176C0" w:rsidRDefault="006176C0" w:rsidP="006176C0">
            <w:pPr>
              <w:rPr>
                <w:color w:val="000000" w:themeColor="text1"/>
                <w:sz w:val="20"/>
                <w:lang w:val="en-ID"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 w14:paraId="53B1526C" w14:textId="77777777" w:rsidR="006176C0" w:rsidRDefault="006176C0" w:rsidP="006176C0">
            <w:pPr>
              <w:rPr>
                <w:rFonts w:cs="Arial"/>
                <w:b/>
                <w:bCs/>
                <w:color w:val="000000" w:themeColor="text1"/>
                <w:sz w:val="22"/>
                <w:szCs w:val="20"/>
                <w:u w:val="single"/>
              </w:rPr>
            </w:pPr>
            <w:r w:rsidRPr="00DA7026">
              <w:rPr>
                <w:rFonts w:cs="Arial"/>
                <w:b/>
                <w:bCs/>
                <w:color w:val="000000" w:themeColor="text1"/>
                <w:sz w:val="22"/>
                <w:szCs w:val="20"/>
                <w:u w:val="single"/>
              </w:rPr>
              <w:t xml:space="preserve">Evaluasi </w:t>
            </w:r>
            <w:r>
              <w:rPr>
                <w:rFonts w:cs="Arial"/>
                <w:b/>
                <w:bCs/>
                <w:color w:val="000000" w:themeColor="text1"/>
                <w:sz w:val="22"/>
                <w:szCs w:val="20"/>
                <w:u w:val="single"/>
                <w:lang w:val="en-ID"/>
              </w:rPr>
              <w:t>S</w:t>
            </w:r>
            <w:r w:rsidRPr="00DA7026">
              <w:rPr>
                <w:rFonts w:cs="Arial"/>
                <w:b/>
                <w:bCs/>
                <w:color w:val="000000" w:themeColor="text1"/>
                <w:sz w:val="22"/>
                <w:szCs w:val="20"/>
                <w:u w:val="single"/>
              </w:rPr>
              <w:t>tatus</w:t>
            </w:r>
          </w:p>
          <w:p w14:paraId="4B6753BE" w14:textId="77777777" w:rsidR="006176C0" w:rsidRDefault="006176C0" w:rsidP="006176C0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DA7026">
              <w:rPr>
                <w:rFonts w:cs="Arial"/>
                <w:color w:val="000000" w:themeColor="text1"/>
                <w:sz w:val="20"/>
                <w:szCs w:val="20"/>
              </w:rPr>
              <w:t>Peraturan dengan status “</w:t>
            </w:r>
            <w:proofErr w:type="spellStart"/>
            <w:r>
              <w:rPr>
                <w:rFonts w:cs="Arial"/>
                <w:color w:val="000000" w:themeColor="text1"/>
                <w:sz w:val="20"/>
                <w:szCs w:val="20"/>
                <w:lang w:val="en-ID"/>
              </w:rPr>
              <w:t>Mematuhi</w:t>
            </w:r>
            <w:proofErr w:type="spellEnd"/>
            <w:r w:rsidRPr="00DA7026">
              <w:rPr>
                <w:rFonts w:cs="Arial"/>
                <w:color w:val="000000" w:themeColor="text1"/>
                <w:sz w:val="20"/>
                <w:szCs w:val="20"/>
              </w:rPr>
              <w:t>” yang disebutkan dalam daftar evaluasi kepatuhan hukum harus akurat dengan kondisi yang ada/implementasi aktual di wilayah yang ditentukan.</w:t>
            </w:r>
          </w:p>
          <w:p w14:paraId="05E637E6" w14:textId="77777777" w:rsidR="006176C0" w:rsidRDefault="006176C0" w:rsidP="006176C0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6D25321D" w14:textId="4A905806" w:rsidR="006176C0" w:rsidRPr="006176C0" w:rsidRDefault="006176C0" w:rsidP="006176C0">
            <w:pPr>
              <w:rPr>
                <w:color w:val="000000" w:themeColor="text1"/>
                <w:sz w:val="20"/>
                <w:lang w:val="en-ID"/>
              </w:rPr>
            </w:pPr>
            <w:r w:rsidRPr="00DA7026">
              <w:rPr>
                <w:rFonts w:cs="Arial"/>
                <w:color w:val="000000" w:themeColor="text1"/>
                <w:sz w:val="20"/>
                <w:szCs w:val="20"/>
              </w:rPr>
              <w:t>QP-EHS-06 Prosedur tinjauan manajemen Peraturan dengan 'TIDAK MEMATUHI' berarti tidak sesuai dengan hukum &amp; peraturan yang berlaku. Ini harus ditindaklanjuti dengan penerbitan Laporan Ketidaksesuaian dan mendaftarkan ketidakpatuhan dalam daftar evaluasi kepatuhan hukum (QP-EHS-1901).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008728" w14:textId="5C3CB3A4" w:rsidR="006176C0" w:rsidRPr="006176C0" w:rsidRDefault="006176C0" w:rsidP="006176C0">
            <w:pPr>
              <w:jc w:val="center"/>
              <w:rPr>
                <w:color w:val="000000" w:themeColor="text1"/>
                <w:sz w:val="20"/>
                <w:lang w:val="en-ID"/>
              </w:rPr>
            </w:pPr>
            <w:proofErr w:type="spellStart"/>
            <w:r>
              <w:rPr>
                <w:b/>
                <w:color w:val="000000" w:themeColor="text1"/>
                <w:sz w:val="20"/>
                <w:lang w:val="en-ID"/>
              </w:rPr>
              <w:t>Koordinator</w:t>
            </w:r>
            <w:proofErr w:type="spellEnd"/>
            <w:r>
              <w:rPr>
                <w:b/>
                <w:color w:val="000000" w:themeColor="text1"/>
                <w:sz w:val="20"/>
                <w:lang w:val="en-ID"/>
              </w:rPr>
              <w:t xml:space="preserve"> EHS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C47757" w14:textId="77777777" w:rsidR="006176C0" w:rsidRPr="00905DFD" w:rsidRDefault="006176C0" w:rsidP="006176C0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en-ID"/>
              </w:rPr>
              <w:t>F</w:t>
            </w:r>
            <w:r w:rsidRPr="00905DFD">
              <w:rPr>
                <w:rFonts w:cstheme="minorHAnsi"/>
                <w:b/>
                <w:color w:val="000000" w:themeColor="text1"/>
                <w:sz w:val="20"/>
                <w:szCs w:val="20"/>
              </w:rPr>
              <w:t>P-EHS-0901</w:t>
            </w:r>
          </w:p>
          <w:p w14:paraId="4F231980" w14:textId="77777777" w:rsidR="006176C0" w:rsidRDefault="006176C0" w:rsidP="006176C0">
            <w:pPr>
              <w:jc w:val="center"/>
              <w:rPr>
                <w:rFonts w:cstheme="minorHAnsi"/>
                <w:color w:val="323E4F" w:themeColor="text2" w:themeShade="BF"/>
                <w:sz w:val="20"/>
                <w:szCs w:val="20"/>
              </w:rPr>
            </w:pPr>
            <w:proofErr w:type="spellStart"/>
            <w:r w:rsidRPr="00905DFD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Evaluasi</w:t>
            </w:r>
            <w:proofErr w:type="spellEnd"/>
            <w:r w:rsidRPr="00905DFD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905DFD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Kepatuhan</w:t>
            </w:r>
            <w:proofErr w:type="spellEnd"/>
            <w:r w:rsidRPr="00905DFD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905DFD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untuk</w:t>
            </w:r>
            <w:proofErr w:type="spellEnd"/>
            <w:r w:rsidRPr="00905DFD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905DFD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Persyaratan</w:t>
            </w:r>
            <w:proofErr w:type="spellEnd"/>
            <w:r w:rsidRPr="00905DFD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905DFD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Hukum</w:t>
            </w:r>
            <w:proofErr w:type="spellEnd"/>
            <w:r w:rsidRPr="00905DFD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&amp; </w:t>
            </w:r>
            <w:proofErr w:type="spellStart"/>
            <w:r w:rsidRPr="00905DFD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Lainnya</w:t>
            </w:r>
            <w:proofErr w:type="spellEnd"/>
          </w:p>
          <w:p w14:paraId="109615A0" w14:textId="77777777" w:rsidR="006176C0" w:rsidRDefault="006176C0" w:rsidP="006176C0">
            <w:pPr>
              <w:jc w:val="center"/>
              <w:rPr>
                <w:rFonts w:cstheme="minorHAnsi"/>
                <w:color w:val="323E4F" w:themeColor="text2" w:themeShade="BF"/>
                <w:sz w:val="20"/>
                <w:szCs w:val="20"/>
              </w:rPr>
            </w:pPr>
          </w:p>
          <w:p w14:paraId="7A4DF6D9" w14:textId="68C85199" w:rsidR="006176C0" w:rsidRPr="006176C0" w:rsidRDefault="006176C0" w:rsidP="006176C0">
            <w:pPr>
              <w:jc w:val="center"/>
              <w:rPr>
                <w:color w:val="000000" w:themeColor="text1"/>
                <w:sz w:val="20"/>
                <w:lang w:val="en-ID"/>
              </w:rPr>
            </w:pPr>
            <w:r w:rsidRPr="009E7FD9">
              <w:rPr>
                <w:rFonts w:cstheme="minorHAnsi"/>
                <w:b/>
                <w:color w:val="000000" w:themeColor="text1"/>
                <w:sz w:val="20"/>
                <w:szCs w:val="20"/>
              </w:rPr>
              <w:t>FR-EHS-1201</w:t>
            </w:r>
            <w:r w:rsidRPr="009E7FD9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             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Ketidakse-suaian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,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Laporan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Tindakan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Korektif</w:t>
            </w:r>
            <w:proofErr w:type="spellEnd"/>
          </w:p>
        </w:tc>
      </w:tr>
      <w:tr w:rsidR="006176C0" w:rsidRPr="00905DFD" w14:paraId="193C5A94" w14:textId="77777777" w:rsidTr="006176C0">
        <w:trPr>
          <w:tblHeader/>
        </w:trPr>
        <w:tc>
          <w:tcPr>
            <w:tcW w:w="3716" w:type="dxa"/>
            <w:vMerge/>
            <w:shd w:val="clear" w:color="auto" w:fill="auto"/>
            <w:vAlign w:val="center"/>
          </w:tcPr>
          <w:p w14:paraId="15B82AC6" w14:textId="77777777" w:rsidR="006176C0" w:rsidRPr="006176C0" w:rsidRDefault="006176C0" w:rsidP="006176C0">
            <w:pPr>
              <w:rPr>
                <w:color w:val="000000" w:themeColor="text1"/>
                <w:sz w:val="20"/>
                <w:lang w:val="en-ID"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 w14:paraId="71531C56" w14:textId="77777777" w:rsidR="006176C0" w:rsidRDefault="006176C0" w:rsidP="006176C0">
            <w:pPr>
              <w:rPr>
                <w:rFonts w:cs="Arial"/>
                <w:b/>
                <w:bCs/>
                <w:color w:val="000000" w:themeColor="text1"/>
                <w:sz w:val="22"/>
                <w:szCs w:val="20"/>
                <w:u w:val="single"/>
              </w:rPr>
            </w:pPr>
            <w:r w:rsidRPr="00DA7026">
              <w:rPr>
                <w:rFonts w:cs="Arial"/>
                <w:b/>
                <w:bCs/>
                <w:color w:val="000000" w:themeColor="text1"/>
                <w:sz w:val="22"/>
                <w:szCs w:val="20"/>
                <w:u w:val="single"/>
              </w:rPr>
              <w:t>Evaluasi Data</w:t>
            </w:r>
          </w:p>
          <w:p w14:paraId="2D287961" w14:textId="77777777" w:rsidR="006176C0" w:rsidRDefault="006176C0" w:rsidP="006176C0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DA7026">
              <w:rPr>
                <w:rFonts w:cs="Arial"/>
                <w:color w:val="000000" w:themeColor="text1"/>
                <w:sz w:val="20"/>
                <w:szCs w:val="20"/>
              </w:rPr>
              <w:t>Mengevaluasi status kepatuhan data sesuai regulasi.</w:t>
            </w:r>
          </w:p>
          <w:p w14:paraId="1E94EE30" w14:textId="77777777" w:rsidR="006176C0" w:rsidRDefault="006176C0" w:rsidP="006176C0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636EF8C1" w14:textId="77777777" w:rsidR="006176C0" w:rsidRDefault="006176C0" w:rsidP="006176C0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DA7026">
              <w:rPr>
                <w:rFonts w:cs="Arial"/>
                <w:color w:val="000000" w:themeColor="text1"/>
                <w:sz w:val="20"/>
                <w:szCs w:val="20"/>
              </w:rPr>
              <w:t>Mengevaluasi status kepatuhan berdasarkan metode kualitatif dan kuantitatif yang dihasilkan dari evaluasi untuk mencerminkan komitmen kemajuan untuk mematuhi persyaratan hukum yang berlaku serta metode pengukuran tujuan kualitas</w:t>
            </w:r>
          </w:p>
          <w:p w14:paraId="35B79596" w14:textId="77777777" w:rsidR="006176C0" w:rsidRDefault="006176C0" w:rsidP="006176C0">
            <w:pPr>
              <w:rPr>
                <w:color w:val="000000" w:themeColor="text1"/>
                <w:sz w:val="20"/>
                <w:lang w:val="en-ID"/>
              </w:rPr>
            </w:pPr>
          </w:p>
          <w:p w14:paraId="554DB02A" w14:textId="37C20F06" w:rsidR="006176C0" w:rsidRPr="006176C0" w:rsidRDefault="006176C0" w:rsidP="006176C0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DA7026">
              <w:rPr>
                <w:rFonts w:cs="Arial"/>
                <w:color w:val="000000" w:themeColor="text1"/>
                <w:sz w:val="20"/>
                <w:szCs w:val="20"/>
              </w:rPr>
              <w:t>Koordinator EHS dapat mengidentifikasi risiko dari ketidakpatuhan terhadap peraturan dan mengidentifikasi peluang untuk perbaikan di luar kepatuhan.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6C2AFA" w14:textId="30E22347" w:rsidR="006176C0" w:rsidRPr="006176C0" w:rsidRDefault="006176C0" w:rsidP="006176C0">
            <w:pPr>
              <w:rPr>
                <w:color w:val="000000" w:themeColor="text1"/>
                <w:sz w:val="20"/>
                <w:lang w:val="en-ID"/>
              </w:rPr>
            </w:pPr>
            <w:proofErr w:type="spellStart"/>
            <w:r>
              <w:rPr>
                <w:b/>
                <w:color w:val="000000" w:themeColor="text1"/>
                <w:sz w:val="20"/>
                <w:lang w:val="en-ID"/>
              </w:rPr>
              <w:t>Koordinator</w:t>
            </w:r>
            <w:proofErr w:type="spellEnd"/>
            <w:r>
              <w:rPr>
                <w:b/>
                <w:color w:val="000000" w:themeColor="text1"/>
                <w:sz w:val="20"/>
                <w:lang w:val="en-ID"/>
              </w:rPr>
              <w:t xml:space="preserve"> EHS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702B7D" w14:textId="77777777" w:rsidR="006176C0" w:rsidRPr="00905DFD" w:rsidRDefault="006176C0" w:rsidP="006176C0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en-ID"/>
              </w:rPr>
              <w:t>F</w:t>
            </w:r>
            <w:r w:rsidRPr="00905DFD">
              <w:rPr>
                <w:rFonts w:cstheme="minorHAnsi"/>
                <w:b/>
                <w:color w:val="000000" w:themeColor="text1"/>
                <w:sz w:val="20"/>
                <w:szCs w:val="20"/>
              </w:rPr>
              <w:t>P-EHS-0901</w:t>
            </w:r>
          </w:p>
          <w:p w14:paraId="60414C4D" w14:textId="77777777" w:rsidR="006176C0" w:rsidRDefault="006176C0" w:rsidP="006176C0">
            <w:pPr>
              <w:jc w:val="center"/>
              <w:rPr>
                <w:rFonts w:cstheme="minorHAnsi"/>
                <w:color w:val="323E4F" w:themeColor="text2" w:themeShade="BF"/>
                <w:sz w:val="20"/>
                <w:szCs w:val="20"/>
              </w:rPr>
            </w:pPr>
            <w:proofErr w:type="spellStart"/>
            <w:r w:rsidRPr="00905DFD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Evaluasi</w:t>
            </w:r>
            <w:proofErr w:type="spellEnd"/>
            <w:r w:rsidRPr="00905DFD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905DFD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Kepatuhan</w:t>
            </w:r>
            <w:proofErr w:type="spellEnd"/>
            <w:r w:rsidRPr="00905DFD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905DFD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untuk</w:t>
            </w:r>
            <w:proofErr w:type="spellEnd"/>
            <w:r w:rsidRPr="00905DFD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905DFD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Persyaratan</w:t>
            </w:r>
            <w:proofErr w:type="spellEnd"/>
            <w:r w:rsidRPr="00905DFD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905DFD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Hukum</w:t>
            </w:r>
            <w:proofErr w:type="spellEnd"/>
            <w:r w:rsidRPr="00905DFD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&amp; </w:t>
            </w:r>
            <w:proofErr w:type="spellStart"/>
            <w:r w:rsidRPr="00905DFD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Lainnya</w:t>
            </w:r>
            <w:proofErr w:type="spellEnd"/>
            <w:r>
              <w:rPr>
                <w:rFonts w:cstheme="minorHAnsi"/>
                <w:color w:val="323E4F" w:themeColor="text2" w:themeShade="BF"/>
                <w:sz w:val="20"/>
                <w:szCs w:val="20"/>
              </w:rPr>
              <w:t xml:space="preserve"> </w:t>
            </w:r>
          </w:p>
          <w:p w14:paraId="44190369" w14:textId="77777777" w:rsidR="006176C0" w:rsidRDefault="006176C0" w:rsidP="006176C0">
            <w:pPr>
              <w:jc w:val="center"/>
              <w:rPr>
                <w:rFonts w:cstheme="minorHAnsi"/>
                <w:color w:val="323E4F" w:themeColor="text2" w:themeShade="BF"/>
                <w:sz w:val="20"/>
                <w:szCs w:val="20"/>
              </w:rPr>
            </w:pPr>
          </w:p>
          <w:p w14:paraId="0EA49A08" w14:textId="77777777" w:rsidR="006176C0" w:rsidRPr="009E7FD9" w:rsidRDefault="006176C0" w:rsidP="006176C0">
            <w:pPr>
              <w:spacing w:line="220" w:lineRule="exact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E7FD9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FP-EHS-0101 </w:t>
            </w:r>
          </w:p>
          <w:p w14:paraId="70B98BFD" w14:textId="5BB5D1F0" w:rsidR="006176C0" w:rsidRPr="006176C0" w:rsidRDefault="006176C0" w:rsidP="006176C0">
            <w:pPr>
              <w:rPr>
                <w:color w:val="000000" w:themeColor="text1"/>
                <w:sz w:val="20"/>
                <w:lang w:val="en-ID"/>
              </w:rPr>
            </w:pPr>
            <w:proofErr w:type="spellStart"/>
            <w:r w:rsidRPr="009E7FD9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Aspek</w:t>
            </w:r>
            <w:proofErr w:type="spellEnd"/>
            <w:r w:rsidRPr="009E7FD9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HSE dan </w:t>
            </w:r>
            <w:proofErr w:type="spellStart"/>
            <w:r w:rsidRPr="009E7FD9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Identifikasi</w:t>
            </w:r>
            <w:proofErr w:type="spellEnd"/>
            <w:r w:rsidRPr="009E7FD9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9E7FD9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Bahaya</w:t>
            </w:r>
            <w:proofErr w:type="spellEnd"/>
          </w:p>
        </w:tc>
      </w:tr>
    </w:tbl>
    <w:p w14:paraId="3CE8B532" w14:textId="789B4C20" w:rsidR="006176C0" w:rsidRDefault="006176C0" w:rsidP="006E7D44">
      <w:pPr>
        <w:jc w:val="center"/>
      </w:pPr>
    </w:p>
    <w:p w14:paraId="78C4582A" w14:textId="1F773CDE" w:rsidR="006176C0" w:rsidRDefault="006176C0" w:rsidP="006E7D44">
      <w:pPr>
        <w:jc w:val="center"/>
      </w:pPr>
    </w:p>
    <w:p w14:paraId="3C66E2FF" w14:textId="521F1C04" w:rsidR="006176C0" w:rsidRDefault="006176C0" w:rsidP="006E7D44">
      <w:pPr>
        <w:jc w:val="center"/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3716"/>
        <w:gridCol w:w="3509"/>
        <w:gridCol w:w="1417"/>
        <w:gridCol w:w="1276"/>
      </w:tblGrid>
      <w:tr w:rsidR="006176C0" w:rsidRPr="00905DFD" w14:paraId="2BD4165E" w14:textId="77777777" w:rsidTr="002C2970">
        <w:trPr>
          <w:tblHeader/>
        </w:trPr>
        <w:tc>
          <w:tcPr>
            <w:tcW w:w="7225" w:type="dxa"/>
            <w:gridSpan w:val="2"/>
            <w:vMerge w:val="restart"/>
            <w:vAlign w:val="center"/>
          </w:tcPr>
          <w:p w14:paraId="08C5FC66" w14:textId="77777777" w:rsidR="006176C0" w:rsidRPr="00DA7026" w:rsidRDefault="006176C0" w:rsidP="002C2970">
            <w:pPr>
              <w:jc w:val="center"/>
              <w:rPr>
                <w:b/>
                <w:lang w:val="en-ID"/>
              </w:rPr>
            </w:pPr>
            <w:proofErr w:type="spellStart"/>
            <w:r w:rsidRPr="00905DFD">
              <w:rPr>
                <w:b/>
                <w:lang w:val="en-ID"/>
              </w:rPr>
              <w:t>Identifikasi</w:t>
            </w:r>
            <w:proofErr w:type="spellEnd"/>
            <w:r w:rsidRPr="00905DFD">
              <w:rPr>
                <w:b/>
                <w:lang w:val="en-ID"/>
              </w:rPr>
              <w:t xml:space="preserve"> dan </w:t>
            </w:r>
            <w:proofErr w:type="spellStart"/>
            <w:r w:rsidRPr="00905DFD">
              <w:rPr>
                <w:b/>
                <w:lang w:val="en-ID"/>
              </w:rPr>
              <w:t>Evaluasi</w:t>
            </w:r>
            <w:proofErr w:type="spellEnd"/>
            <w:r w:rsidRPr="00905DFD">
              <w:rPr>
                <w:b/>
                <w:lang w:val="en-ID"/>
              </w:rPr>
              <w:t xml:space="preserve"> </w:t>
            </w:r>
            <w:proofErr w:type="spellStart"/>
            <w:r w:rsidRPr="00905DFD">
              <w:rPr>
                <w:b/>
                <w:lang w:val="en-ID"/>
              </w:rPr>
              <w:t>Prosedur</w:t>
            </w:r>
            <w:proofErr w:type="spellEnd"/>
            <w:r w:rsidRPr="00905DFD">
              <w:rPr>
                <w:b/>
                <w:lang w:val="en-ID"/>
              </w:rPr>
              <w:t xml:space="preserve"> </w:t>
            </w:r>
            <w:proofErr w:type="spellStart"/>
            <w:r w:rsidRPr="00905DFD">
              <w:rPr>
                <w:b/>
                <w:lang w:val="en-ID"/>
              </w:rPr>
              <w:t>Kepatuhan</w:t>
            </w:r>
            <w:proofErr w:type="spellEnd"/>
            <w:r>
              <w:rPr>
                <w:b/>
                <w:lang w:val="en-ID"/>
              </w:rPr>
              <w:t xml:space="preserve"> </w:t>
            </w:r>
            <w:r w:rsidRPr="00905DFD">
              <w:rPr>
                <w:b/>
                <w:lang w:val="en-ID"/>
              </w:rPr>
              <w:t>EHS</w:t>
            </w:r>
          </w:p>
        </w:tc>
        <w:tc>
          <w:tcPr>
            <w:tcW w:w="2693" w:type="dxa"/>
            <w:gridSpan w:val="2"/>
            <w:vAlign w:val="center"/>
          </w:tcPr>
          <w:p w14:paraId="2E7078B9" w14:textId="77777777" w:rsidR="006176C0" w:rsidRPr="00905DFD" w:rsidRDefault="006176C0" w:rsidP="002C2970">
            <w:pPr>
              <w:jc w:val="center"/>
              <w:rPr>
                <w:color w:val="000000" w:themeColor="text1"/>
              </w:rPr>
            </w:pPr>
            <w:r w:rsidRPr="00905DFD">
              <w:rPr>
                <w:b/>
                <w:color w:val="000000" w:themeColor="text1"/>
                <w:lang w:val="en-ID"/>
              </w:rPr>
              <w:t>Doc. No.: PR-EHS-0</w:t>
            </w:r>
            <w:r>
              <w:rPr>
                <w:b/>
                <w:color w:val="000000" w:themeColor="text1"/>
                <w:lang w:val="en-ID"/>
              </w:rPr>
              <w:t>9</w:t>
            </w:r>
          </w:p>
        </w:tc>
      </w:tr>
      <w:tr w:rsidR="006176C0" w:rsidRPr="00905DFD" w14:paraId="27F52CA8" w14:textId="77777777" w:rsidTr="002C2970">
        <w:trPr>
          <w:tblHeader/>
        </w:trPr>
        <w:tc>
          <w:tcPr>
            <w:tcW w:w="7225" w:type="dxa"/>
            <w:gridSpan w:val="2"/>
            <w:vMerge/>
            <w:vAlign w:val="center"/>
          </w:tcPr>
          <w:p w14:paraId="026AE0BB" w14:textId="77777777" w:rsidR="006176C0" w:rsidRPr="00905DFD" w:rsidRDefault="006176C0" w:rsidP="002C29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593C0B79" w14:textId="77777777" w:rsidR="006176C0" w:rsidRPr="00905DFD" w:rsidRDefault="006176C0" w:rsidP="002C2970">
            <w:pPr>
              <w:jc w:val="center"/>
              <w:rPr>
                <w:color w:val="000000" w:themeColor="text1"/>
              </w:rPr>
            </w:pPr>
            <w:r w:rsidRPr="00905DFD">
              <w:rPr>
                <w:color w:val="000000" w:themeColor="text1"/>
                <w:lang w:val="en-ID"/>
              </w:rPr>
              <w:t>REV. 0</w:t>
            </w:r>
          </w:p>
        </w:tc>
        <w:tc>
          <w:tcPr>
            <w:tcW w:w="1276" w:type="dxa"/>
            <w:vAlign w:val="center"/>
          </w:tcPr>
          <w:p w14:paraId="6F90FADF" w14:textId="5201D3E6" w:rsidR="006176C0" w:rsidRPr="00905DFD" w:rsidRDefault="006176C0" w:rsidP="002C2970">
            <w:pPr>
              <w:jc w:val="center"/>
              <w:rPr>
                <w:color w:val="000000" w:themeColor="text1"/>
                <w:lang w:val="en-ID"/>
              </w:rPr>
            </w:pPr>
            <w:r w:rsidRPr="00905DFD">
              <w:rPr>
                <w:color w:val="000000" w:themeColor="text1"/>
                <w:lang w:val="en-ID"/>
              </w:rPr>
              <w:t xml:space="preserve">Hal: </w:t>
            </w:r>
            <w:r>
              <w:rPr>
                <w:color w:val="000000" w:themeColor="text1"/>
                <w:lang w:val="en-ID"/>
              </w:rPr>
              <w:t>4</w:t>
            </w:r>
            <w:r w:rsidRPr="00905DFD">
              <w:rPr>
                <w:color w:val="000000" w:themeColor="text1"/>
                <w:lang w:val="en-ID"/>
              </w:rPr>
              <w:t>/4</w:t>
            </w:r>
          </w:p>
        </w:tc>
      </w:tr>
      <w:tr w:rsidR="006176C0" w:rsidRPr="00905DFD" w14:paraId="13B5F157" w14:textId="77777777" w:rsidTr="002C2970">
        <w:trPr>
          <w:tblHeader/>
        </w:trPr>
        <w:tc>
          <w:tcPr>
            <w:tcW w:w="3716" w:type="dxa"/>
            <w:shd w:val="clear" w:color="auto" w:fill="002060"/>
            <w:vAlign w:val="center"/>
          </w:tcPr>
          <w:p w14:paraId="03BEF563" w14:textId="77777777" w:rsidR="006176C0" w:rsidRPr="00905DFD" w:rsidRDefault="006176C0" w:rsidP="002C2970">
            <w:pPr>
              <w:jc w:val="center"/>
              <w:rPr>
                <w:color w:val="FFFFFF" w:themeColor="background1"/>
              </w:rPr>
            </w:pPr>
            <w:r w:rsidRPr="00905DFD">
              <w:rPr>
                <w:b/>
                <w:color w:val="FFFFFF" w:themeColor="background1"/>
                <w:sz w:val="20"/>
                <w:lang w:val="en-ID"/>
              </w:rPr>
              <w:t xml:space="preserve">Diagram </w:t>
            </w: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Alir</w:t>
            </w:r>
            <w:proofErr w:type="spellEnd"/>
          </w:p>
        </w:tc>
        <w:tc>
          <w:tcPr>
            <w:tcW w:w="3509" w:type="dxa"/>
            <w:shd w:val="clear" w:color="auto" w:fill="002060"/>
            <w:vAlign w:val="center"/>
          </w:tcPr>
          <w:p w14:paraId="4FD88DF6" w14:textId="77777777" w:rsidR="006176C0" w:rsidRPr="00905DFD" w:rsidRDefault="006176C0" w:rsidP="002C2970">
            <w:pPr>
              <w:jc w:val="center"/>
              <w:rPr>
                <w:color w:val="FFFFFF" w:themeColor="background1"/>
              </w:rPr>
            </w:pP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Deskripsi</w:t>
            </w:r>
            <w:proofErr w:type="spellEnd"/>
          </w:p>
        </w:tc>
        <w:tc>
          <w:tcPr>
            <w:tcW w:w="1417" w:type="dxa"/>
            <w:shd w:val="clear" w:color="auto" w:fill="002060"/>
            <w:vAlign w:val="center"/>
          </w:tcPr>
          <w:p w14:paraId="41CAFCA5" w14:textId="77777777" w:rsidR="006176C0" w:rsidRPr="00905DFD" w:rsidRDefault="006176C0" w:rsidP="002C2970">
            <w:pPr>
              <w:jc w:val="center"/>
              <w:rPr>
                <w:color w:val="FFFFFF" w:themeColor="background1"/>
              </w:rPr>
            </w:pP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Penanggung</w:t>
            </w:r>
            <w:proofErr w:type="spellEnd"/>
            <w:r w:rsidRPr="00905DFD">
              <w:rPr>
                <w:b/>
                <w:color w:val="FFFFFF" w:themeColor="background1"/>
                <w:sz w:val="20"/>
                <w:lang w:val="en-ID"/>
              </w:rPr>
              <w:t xml:space="preserve"> </w:t>
            </w: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Jawab</w:t>
            </w:r>
            <w:proofErr w:type="spellEnd"/>
          </w:p>
        </w:tc>
        <w:tc>
          <w:tcPr>
            <w:tcW w:w="1276" w:type="dxa"/>
            <w:shd w:val="clear" w:color="auto" w:fill="002060"/>
            <w:vAlign w:val="center"/>
          </w:tcPr>
          <w:p w14:paraId="234B1D76" w14:textId="77777777" w:rsidR="006176C0" w:rsidRPr="00905DFD" w:rsidRDefault="006176C0" w:rsidP="002C2970">
            <w:pPr>
              <w:jc w:val="center"/>
              <w:rPr>
                <w:color w:val="FFFFFF" w:themeColor="background1"/>
              </w:rPr>
            </w:pP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Dokumen</w:t>
            </w:r>
            <w:proofErr w:type="spellEnd"/>
            <w:r w:rsidRPr="00905DFD">
              <w:rPr>
                <w:b/>
                <w:color w:val="FFFFFF" w:themeColor="background1"/>
                <w:sz w:val="20"/>
                <w:lang w:val="en-ID"/>
              </w:rPr>
              <w:t xml:space="preserve"> </w:t>
            </w: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Terkait</w:t>
            </w:r>
            <w:proofErr w:type="spellEnd"/>
          </w:p>
        </w:tc>
      </w:tr>
      <w:tr w:rsidR="006176C0" w:rsidRPr="00905DFD" w14:paraId="43C73C0C" w14:textId="77777777" w:rsidTr="006176C0">
        <w:trPr>
          <w:tblHeader/>
        </w:trPr>
        <w:tc>
          <w:tcPr>
            <w:tcW w:w="3716" w:type="dxa"/>
            <w:vMerge w:val="restart"/>
            <w:shd w:val="clear" w:color="auto" w:fill="auto"/>
            <w:vAlign w:val="center"/>
          </w:tcPr>
          <w:p w14:paraId="23605E11" w14:textId="7C349F0D" w:rsidR="006176C0" w:rsidRPr="006176C0" w:rsidRDefault="006176C0" w:rsidP="006176C0">
            <w:pPr>
              <w:jc w:val="center"/>
              <w:rPr>
                <w:color w:val="000000" w:themeColor="text1"/>
                <w:sz w:val="20"/>
                <w:lang w:val="en-ID"/>
              </w:rPr>
            </w:pPr>
            <w:r>
              <w:rPr>
                <w:noProof/>
              </w:rPr>
              <w:drawing>
                <wp:inline distT="0" distB="0" distL="0" distR="0" wp14:anchorId="09C6AE23" wp14:editId="2613244C">
                  <wp:extent cx="2196198" cy="1489075"/>
                  <wp:effectExtent l="0" t="0" r="0" b="0"/>
                  <wp:docPr id="19" name="Picture 19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R-EHS-0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452" cy="1537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0B9E9056" w14:textId="77777777" w:rsidR="006176C0" w:rsidRPr="009E7FD9" w:rsidRDefault="006176C0" w:rsidP="006176C0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9E7FD9">
              <w:rPr>
                <w:rFonts w:cs="Arial"/>
                <w:b/>
                <w:bCs/>
                <w:color w:val="000000" w:themeColor="text1"/>
                <w:sz w:val="22"/>
                <w:szCs w:val="20"/>
                <w:u w:val="single"/>
              </w:rPr>
              <w:t xml:space="preserve">Menentukan Tindakan Korektif </w:t>
            </w:r>
            <w:r>
              <w:rPr>
                <w:rFonts w:cs="Arial"/>
                <w:b/>
                <w:bCs/>
                <w:color w:val="000000" w:themeColor="text1"/>
                <w:sz w:val="22"/>
                <w:szCs w:val="20"/>
                <w:u w:val="single"/>
                <w:lang w:val="en-ID"/>
              </w:rPr>
              <w:t>d</w:t>
            </w:r>
            <w:r w:rsidRPr="009E7FD9">
              <w:rPr>
                <w:rFonts w:cs="Arial"/>
                <w:b/>
                <w:bCs/>
                <w:color w:val="000000" w:themeColor="text1"/>
                <w:sz w:val="22"/>
                <w:szCs w:val="20"/>
                <w:u w:val="single"/>
              </w:rPr>
              <w:t>an Pencegahan</w:t>
            </w:r>
          </w:p>
          <w:p w14:paraId="43057011" w14:textId="6817BAD5" w:rsidR="006176C0" w:rsidRPr="006176C0" w:rsidRDefault="006176C0" w:rsidP="006176C0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9E7FD9">
              <w:rPr>
                <w:rFonts w:cs="Arial"/>
                <w:color w:val="000000" w:themeColor="text1"/>
                <w:sz w:val="20"/>
                <w:szCs w:val="20"/>
              </w:rPr>
              <w:t>Jika ada ketidaksesuaian, ikuti prosedur tindakan korektif dan pencegahan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A9175D" w14:textId="62F0CB33" w:rsidR="006176C0" w:rsidRPr="006176C0" w:rsidRDefault="006176C0" w:rsidP="006176C0">
            <w:pPr>
              <w:jc w:val="center"/>
              <w:rPr>
                <w:color w:val="000000" w:themeColor="text1"/>
                <w:sz w:val="20"/>
                <w:lang w:val="en-ID"/>
              </w:rPr>
            </w:pPr>
            <w:proofErr w:type="spellStart"/>
            <w:r>
              <w:rPr>
                <w:b/>
                <w:color w:val="000000" w:themeColor="text1"/>
                <w:sz w:val="20"/>
                <w:lang w:val="en-ID"/>
              </w:rPr>
              <w:t>Koordinator</w:t>
            </w:r>
            <w:proofErr w:type="spellEnd"/>
            <w:r>
              <w:rPr>
                <w:b/>
                <w:color w:val="000000" w:themeColor="text1"/>
                <w:sz w:val="20"/>
                <w:lang w:val="en-ID"/>
              </w:rPr>
              <w:t xml:space="preserve"> EHS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F226CB" w14:textId="4AB04A1B" w:rsidR="006176C0" w:rsidRPr="006176C0" w:rsidRDefault="006176C0" w:rsidP="006176C0">
            <w:pPr>
              <w:jc w:val="center"/>
              <w:rPr>
                <w:color w:val="000000" w:themeColor="text1"/>
                <w:sz w:val="20"/>
                <w:lang w:val="en-ID"/>
              </w:rPr>
            </w:pPr>
            <w:r w:rsidRPr="00925F09">
              <w:rPr>
                <w:rFonts w:cstheme="minorHAnsi"/>
                <w:b/>
                <w:color w:val="000000" w:themeColor="text1"/>
                <w:sz w:val="20"/>
                <w:szCs w:val="20"/>
              </w:rPr>
              <w:t>PR-IMS-12</w:t>
            </w:r>
            <w:r w:rsidRPr="00925F09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25F09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Prosedur</w:t>
            </w:r>
            <w:proofErr w:type="spellEnd"/>
            <w:r w:rsidRPr="00925F09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925F09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Tindakan</w:t>
            </w:r>
            <w:proofErr w:type="spellEnd"/>
            <w:r w:rsidRPr="00925F09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925F09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Korektif</w:t>
            </w:r>
            <w:proofErr w:type="spellEnd"/>
            <w:r w:rsidRPr="00925F09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dan </w:t>
            </w:r>
            <w:proofErr w:type="spellStart"/>
            <w:r w:rsidRPr="00925F09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Pencegahan</w:t>
            </w:r>
            <w:proofErr w:type="spellEnd"/>
          </w:p>
        </w:tc>
      </w:tr>
      <w:tr w:rsidR="006176C0" w:rsidRPr="00905DFD" w14:paraId="06C82E6C" w14:textId="77777777" w:rsidTr="006176C0">
        <w:trPr>
          <w:tblHeader/>
        </w:trPr>
        <w:tc>
          <w:tcPr>
            <w:tcW w:w="3716" w:type="dxa"/>
            <w:vMerge/>
            <w:shd w:val="clear" w:color="auto" w:fill="auto"/>
            <w:vAlign w:val="center"/>
          </w:tcPr>
          <w:p w14:paraId="001EFB35" w14:textId="77777777" w:rsidR="006176C0" w:rsidRPr="006176C0" w:rsidRDefault="006176C0" w:rsidP="006176C0">
            <w:pPr>
              <w:rPr>
                <w:color w:val="000000" w:themeColor="text1"/>
                <w:sz w:val="20"/>
                <w:lang w:val="en-ID"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 w14:paraId="0BFA74C1" w14:textId="77777777" w:rsidR="006176C0" w:rsidRPr="00925F09" w:rsidRDefault="006176C0" w:rsidP="006176C0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925F09">
              <w:rPr>
                <w:rFonts w:cs="Arial"/>
                <w:b/>
                <w:bCs/>
                <w:color w:val="000000" w:themeColor="text1"/>
                <w:sz w:val="22"/>
                <w:szCs w:val="20"/>
                <w:u w:val="single"/>
              </w:rPr>
              <w:t>Pelaporan</w:t>
            </w:r>
          </w:p>
          <w:p w14:paraId="225DC10B" w14:textId="77777777" w:rsidR="006176C0" w:rsidRPr="009E7FD9" w:rsidRDefault="006176C0" w:rsidP="006176C0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9E7FD9">
              <w:rPr>
                <w:rFonts w:cs="Arial"/>
                <w:color w:val="000000" w:themeColor="text1"/>
                <w:sz w:val="20"/>
                <w:szCs w:val="20"/>
              </w:rPr>
              <w:t>Melaporkan evaluasi kepatuhan kepada manajemen puncak sebagai prosedur tinjauan manajemen dan menyimpan catatan sebagai prosedur pengendalian catatan</w:t>
            </w:r>
          </w:p>
          <w:p w14:paraId="01C38DEE" w14:textId="77777777" w:rsidR="006176C0" w:rsidRPr="009E7FD9" w:rsidRDefault="006176C0" w:rsidP="006176C0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3F97CE2F" w14:textId="46288926" w:rsidR="006176C0" w:rsidRPr="006176C0" w:rsidRDefault="006176C0" w:rsidP="006176C0">
            <w:pPr>
              <w:rPr>
                <w:color w:val="000000" w:themeColor="text1"/>
                <w:sz w:val="20"/>
                <w:lang w:val="en-ID"/>
              </w:rPr>
            </w:pPr>
            <w:r w:rsidRPr="009E7FD9">
              <w:rPr>
                <w:rFonts w:cs="Arial"/>
                <w:color w:val="000000" w:themeColor="text1"/>
                <w:sz w:val="20"/>
                <w:szCs w:val="20"/>
              </w:rPr>
              <w:t>Rapat tinjauan manajemen harus dilakukan secara berkala setiap tahun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225EA9" w14:textId="77777777" w:rsidR="006176C0" w:rsidRDefault="006176C0" w:rsidP="006176C0">
            <w:pPr>
              <w:jc w:val="center"/>
              <w:rPr>
                <w:b/>
                <w:color w:val="000000" w:themeColor="text1"/>
                <w:sz w:val="20"/>
                <w:lang w:val="en-ID"/>
              </w:rPr>
            </w:pPr>
            <w:proofErr w:type="spellStart"/>
            <w:r>
              <w:rPr>
                <w:b/>
                <w:color w:val="000000" w:themeColor="text1"/>
                <w:sz w:val="20"/>
                <w:lang w:val="en-ID"/>
              </w:rPr>
              <w:t>Koordinator</w:t>
            </w:r>
            <w:proofErr w:type="spellEnd"/>
            <w:r>
              <w:rPr>
                <w:b/>
                <w:color w:val="000000" w:themeColor="text1"/>
                <w:sz w:val="20"/>
                <w:lang w:val="en-ID"/>
              </w:rPr>
              <w:t xml:space="preserve"> EHS</w:t>
            </w:r>
          </w:p>
          <w:p w14:paraId="6D963A6E" w14:textId="77777777" w:rsidR="006176C0" w:rsidRDefault="006176C0" w:rsidP="006176C0">
            <w:pPr>
              <w:jc w:val="center"/>
              <w:rPr>
                <w:b/>
                <w:color w:val="000000" w:themeColor="text1"/>
                <w:sz w:val="20"/>
                <w:lang w:val="en-ID"/>
              </w:rPr>
            </w:pPr>
          </w:p>
          <w:p w14:paraId="3DCDC82D" w14:textId="374C8147" w:rsidR="006176C0" w:rsidRPr="006176C0" w:rsidRDefault="006176C0" w:rsidP="006176C0">
            <w:pPr>
              <w:jc w:val="center"/>
              <w:rPr>
                <w:color w:val="000000" w:themeColor="text1"/>
                <w:sz w:val="20"/>
                <w:lang w:val="en-ID"/>
              </w:rPr>
            </w:pPr>
            <w:r>
              <w:rPr>
                <w:b/>
                <w:color w:val="000000" w:themeColor="text1"/>
                <w:sz w:val="20"/>
                <w:lang w:val="en-ID"/>
              </w:rPr>
              <w:t>MR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854C2E" w14:textId="0D084941" w:rsidR="006176C0" w:rsidRPr="006176C0" w:rsidRDefault="006176C0" w:rsidP="006176C0">
            <w:pPr>
              <w:jc w:val="center"/>
              <w:rPr>
                <w:color w:val="000000" w:themeColor="text1"/>
                <w:sz w:val="20"/>
                <w:lang w:val="en-ID"/>
              </w:rPr>
            </w:pPr>
            <w:r w:rsidRPr="00925F09">
              <w:rPr>
                <w:rFonts w:cstheme="minorHAnsi"/>
                <w:b/>
                <w:color w:val="000000" w:themeColor="text1"/>
                <w:sz w:val="20"/>
                <w:szCs w:val="20"/>
              </w:rPr>
              <w:t>PR-IMS-11</w:t>
            </w:r>
            <w:r w:rsidRPr="00925F09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25F09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Prosedur</w:t>
            </w:r>
            <w:proofErr w:type="spellEnd"/>
            <w:r w:rsidRPr="00925F09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925F09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Tinjauan</w:t>
            </w:r>
            <w:proofErr w:type="spellEnd"/>
            <w:r w:rsidRPr="00925F09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925F09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Manajemen</w:t>
            </w:r>
            <w:proofErr w:type="spellEnd"/>
          </w:p>
        </w:tc>
      </w:tr>
    </w:tbl>
    <w:p w14:paraId="0E8294F5" w14:textId="77777777" w:rsidR="006176C0" w:rsidRPr="006E7D44" w:rsidRDefault="006176C0" w:rsidP="006E7D44">
      <w:pPr>
        <w:jc w:val="center"/>
      </w:pPr>
      <w:bookmarkStart w:id="0" w:name="_GoBack"/>
      <w:bookmarkEnd w:id="0"/>
    </w:p>
    <w:sectPr w:rsidR="006176C0" w:rsidRPr="006E7D44" w:rsidSect="00F95745">
      <w:pgSz w:w="11907" w:h="16840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556106"/>
    <w:multiLevelType w:val="hybridMultilevel"/>
    <w:tmpl w:val="C43EF84A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E01F7"/>
    <w:multiLevelType w:val="hybridMultilevel"/>
    <w:tmpl w:val="3C668B4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44"/>
    <w:rsid w:val="000C4104"/>
    <w:rsid w:val="00193135"/>
    <w:rsid w:val="001A512F"/>
    <w:rsid w:val="002043B4"/>
    <w:rsid w:val="0038050B"/>
    <w:rsid w:val="005626D4"/>
    <w:rsid w:val="006176C0"/>
    <w:rsid w:val="006E4837"/>
    <w:rsid w:val="006E7D44"/>
    <w:rsid w:val="00706469"/>
    <w:rsid w:val="007839C1"/>
    <w:rsid w:val="007B0D97"/>
    <w:rsid w:val="008C7A6E"/>
    <w:rsid w:val="00905DFD"/>
    <w:rsid w:val="00925F09"/>
    <w:rsid w:val="009E7FD9"/>
    <w:rsid w:val="00A649E5"/>
    <w:rsid w:val="00A73933"/>
    <w:rsid w:val="00AB7CDA"/>
    <w:rsid w:val="00C65B36"/>
    <w:rsid w:val="00DA7026"/>
    <w:rsid w:val="00EF6C59"/>
    <w:rsid w:val="00F2740B"/>
    <w:rsid w:val="00F9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8F3ED"/>
  <w15:chartTrackingRefBased/>
  <w15:docId w15:val="{FBCCD761-BF5C-4A26-B13D-7BEF1EC88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D44"/>
    <w:pPr>
      <w:spacing w:after="0" w:line="276" w:lineRule="auto"/>
      <w:jc w:val="both"/>
    </w:pPr>
    <w:rPr>
      <w:rFonts w:ascii="Cambria" w:hAnsi="Cambr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6E7D4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E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05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5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B0D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2022-08-12T16:26:00Z</dcterms:created>
  <dcterms:modified xsi:type="dcterms:W3CDTF">2022-08-12T18:40:00Z</dcterms:modified>
</cp:coreProperties>
</file>