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1B423" w14:textId="15AB91F4" w:rsidR="006E7D44" w:rsidRDefault="006E7D44" w:rsidP="006E7D44">
      <w:pPr>
        <w:jc w:val="center"/>
        <w:rPr>
          <w:b/>
          <w:sz w:val="44"/>
          <w:lang w:val="en-ID"/>
        </w:rPr>
      </w:pPr>
      <w:proofErr w:type="spellStart"/>
      <w:r>
        <w:rPr>
          <w:b/>
          <w:sz w:val="44"/>
          <w:lang w:val="en-ID"/>
        </w:rPr>
        <w:t>Prosedur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Kesiapsiagaan</w:t>
      </w:r>
      <w:proofErr w:type="spellEnd"/>
      <w:r>
        <w:rPr>
          <w:b/>
          <w:sz w:val="44"/>
          <w:lang w:val="en-ID"/>
        </w:rPr>
        <w:t xml:space="preserve"> dan </w:t>
      </w:r>
    </w:p>
    <w:p w14:paraId="4A3504B0" w14:textId="2B186352" w:rsidR="006E7D44" w:rsidRPr="00AA5E0C" w:rsidRDefault="006E7D44" w:rsidP="006E7D4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Tanggap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Darurat</w:t>
      </w:r>
      <w:proofErr w:type="spellEnd"/>
      <w:r w:rsidR="00016B54">
        <w:rPr>
          <w:b/>
          <w:sz w:val="44"/>
          <w:lang w:val="en-ID"/>
        </w:rPr>
        <w:t xml:space="preserve"> EHS</w:t>
      </w:r>
    </w:p>
    <w:p w14:paraId="6F01A010" w14:textId="77777777" w:rsidR="006E7D44" w:rsidRPr="00973908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PR-EHS-0</w:t>
      </w:r>
      <w:r>
        <w:rPr>
          <w:sz w:val="44"/>
          <w:lang w:val="en-ID"/>
        </w:rPr>
        <w:t>8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EDB3FC6" w14:textId="77777777" w:rsidR="006E7D44" w:rsidRPr="00084FBB" w:rsidRDefault="006E7D44" w:rsidP="00C0320E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77777777" w:rsidR="006E7D44" w:rsidRPr="00973908" w:rsidRDefault="006E7D44" w:rsidP="00C0320E">
            <w:pPr>
              <w:rPr>
                <w:b w:val="0"/>
                <w:lang w:val="en-ID"/>
              </w:rPr>
            </w:pP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memastikan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bahwa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situasi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darurat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ditangani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dengan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benar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melalui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persiapan</w:t>
            </w:r>
            <w:proofErr w:type="spellEnd"/>
            <w:r>
              <w:rPr>
                <w:b w:val="0"/>
                <w:lang w:val="en-ID"/>
              </w:rPr>
              <w:t xml:space="preserve"> yang </w:t>
            </w:r>
            <w:proofErr w:type="spellStart"/>
            <w:r>
              <w:rPr>
                <w:b w:val="0"/>
                <w:lang w:val="en-ID"/>
              </w:rPr>
              <w:t>tepat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setiap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skenario</w:t>
            </w:r>
            <w:proofErr w:type="spellEnd"/>
            <w:r>
              <w:rPr>
                <w:b w:val="0"/>
                <w:lang w:val="en-ID"/>
              </w:rPr>
              <w:t xml:space="preserve"> yang </w:t>
            </w:r>
            <w:proofErr w:type="spellStart"/>
            <w:r>
              <w:rPr>
                <w:b w:val="0"/>
                <w:lang w:val="en-ID"/>
              </w:rPr>
              <w:t>mungkin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terjadi</w:t>
            </w:r>
            <w:proofErr w:type="spellEnd"/>
          </w:p>
        </w:tc>
      </w:tr>
      <w:tr w:rsidR="006E7D44" w14:paraId="72D2B0F7" w14:textId="77777777" w:rsidTr="00C03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2D4EAE9" w14:textId="77777777" w:rsidR="006E7D44" w:rsidRPr="00084FBB" w:rsidRDefault="006E7D44" w:rsidP="00C0320E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Ruang</w:t>
            </w:r>
            <w:proofErr w:type="spellEnd"/>
            <w:r w:rsidRPr="00084FBB">
              <w:rPr>
                <w:sz w:val="28"/>
                <w:u w:val="single"/>
                <w:lang w:val="en-ID"/>
              </w:rPr>
              <w:t xml:space="preserve"> </w:t>
            </w:r>
            <w:proofErr w:type="spellStart"/>
            <w:r w:rsidRPr="00084FBB">
              <w:rPr>
                <w:sz w:val="28"/>
                <w:u w:val="single"/>
                <w:lang w:val="en-ID"/>
              </w:rPr>
              <w:t>Lingkup</w:t>
            </w:r>
            <w:proofErr w:type="spellEnd"/>
          </w:p>
          <w:p w14:paraId="1D44C8A9" w14:textId="77777777" w:rsidR="006E7D44" w:rsidRPr="00973908" w:rsidRDefault="006E7D44" w:rsidP="00C0320E">
            <w:pPr>
              <w:rPr>
                <w:b w:val="0"/>
                <w:lang w:val="en-ID"/>
              </w:rPr>
            </w:pPr>
            <w:r w:rsidRPr="00AA5E0C">
              <w:rPr>
                <w:b w:val="0"/>
              </w:rPr>
              <w:t xml:space="preserve">Prosedur ini berlaku untuk </w:t>
            </w:r>
            <w:proofErr w:type="spellStart"/>
            <w:r>
              <w:rPr>
                <w:b w:val="0"/>
                <w:lang w:val="en-ID"/>
              </w:rPr>
              <w:t>situasi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darurat</w:t>
            </w:r>
            <w:proofErr w:type="spellEnd"/>
            <w:r>
              <w:rPr>
                <w:b w:val="0"/>
                <w:lang w:val="en-ID"/>
              </w:rPr>
              <w:t xml:space="preserve"> yang </w:t>
            </w:r>
            <w:proofErr w:type="spellStart"/>
            <w:r>
              <w:rPr>
                <w:b w:val="0"/>
                <w:lang w:val="en-ID"/>
              </w:rPr>
              <w:t>mungkin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terjadi</w:t>
            </w:r>
            <w:proofErr w:type="spellEnd"/>
            <w:r>
              <w:rPr>
                <w:b w:val="0"/>
                <w:lang w:val="en-ID"/>
              </w:rPr>
              <w:t xml:space="preserve"> di PT. XYZ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11D84C76" w14:textId="20023A95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3"/>
        <w:gridCol w:w="3187"/>
        <w:gridCol w:w="1362"/>
        <w:gridCol w:w="1267"/>
      </w:tblGrid>
      <w:tr w:rsidR="00C65B36" w14:paraId="5828CE53" w14:textId="77777777" w:rsidTr="0038050B">
        <w:trPr>
          <w:tblHeader/>
        </w:trPr>
        <w:tc>
          <w:tcPr>
            <w:tcW w:w="7000" w:type="dxa"/>
            <w:gridSpan w:val="2"/>
            <w:vMerge w:val="restart"/>
            <w:vAlign w:val="center"/>
          </w:tcPr>
          <w:p w14:paraId="606394EE" w14:textId="7F782AE5" w:rsidR="006E7D44" w:rsidRPr="006E7D44" w:rsidRDefault="006E7D44" w:rsidP="006E7D44">
            <w:pPr>
              <w:jc w:val="center"/>
              <w:rPr>
                <w:b/>
              </w:rPr>
            </w:pPr>
            <w:proofErr w:type="spellStart"/>
            <w:r w:rsidRPr="006E7D44">
              <w:rPr>
                <w:b/>
                <w:lang w:val="en-ID"/>
              </w:rPr>
              <w:lastRenderedPageBreak/>
              <w:t>Prosedur</w:t>
            </w:r>
            <w:proofErr w:type="spellEnd"/>
            <w:r w:rsidRPr="006E7D44">
              <w:rPr>
                <w:b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lang w:val="en-ID"/>
              </w:rPr>
              <w:t>Kesiapsiagaan</w:t>
            </w:r>
            <w:proofErr w:type="spellEnd"/>
            <w:r w:rsidRPr="006E7D44">
              <w:rPr>
                <w:b/>
                <w:lang w:val="en-ID"/>
              </w:rPr>
              <w:t xml:space="preserve"> dan </w:t>
            </w:r>
            <w:proofErr w:type="spellStart"/>
            <w:r w:rsidRPr="006E7D44">
              <w:rPr>
                <w:b/>
                <w:lang w:val="en-ID"/>
              </w:rPr>
              <w:t>Tanggap</w:t>
            </w:r>
            <w:proofErr w:type="spellEnd"/>
            <w:r w:rsidRPr="006E7D44">
              <w:rPr>
                <w:b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lang w:val="en-ID"/>
              </w:rPr>
              <w:t>Darurat</w:t>
            </w:r>
            <w:proofErr w:type="spellEnd"/>
            <w:r w:rsidR="00016B54">
              <w:rPr>
                <w:b/>
                <w:lang w:val="en-ID"/>
              </w:rPr>
              <w:t xml:space="preserve"> EHS</w:t>
            </w:r>
          </w:p>
        </w:tc>
        <w:tc>
          <w:tcPr>
            <w:tcW w:w="2629" w:type="dxa"/>
            <w:gridSpan w:val="2"/>
            <w:vAlign w:val="center"/>
          </w:tcPr>
          <w:p w14:paraId="51417B6C" w14:textId="7355CCF5" w:rsidR="006E7D44" w:rsidRDefault="006E7D44" w:rsidP="00EF6C59">
            <w:pPr>
              <w:jc w:val="center"/>
            </w:pPr>
            <w:r>
              <w:rPr>
                <w:b/>
                <w:lang w:val="en-ID"/>
              </w:rPr>
              <w:t>Doc. No.: PR-EHS-08</w:t>
            </w:r>
          </w:p>
        </w:tc>
      </w:tr>
      <w:tr w:rsidR="00C65B36" w14:paraId="50C9F1CF" w14:textId="77777777" w:rsidTr="0038050B">
        <w:trPr>
          <w:tblHeader/>
        </w:trPr>
        <w:tc>
          <w:tcPr>
            <w:tcW w:w="7000" w:type="dxa"/>
            <w:gridSpan w:val="2"/>
            <w:vMerge/>
            <w:vAlign w:val="center"/>
          </w:tcPr>
          <w:p w14:paraId="4290F452" w14:textId="77777777" w:rsidR="006E7D44" w:rsidRDefault="006E7D44" w:rsidP="006E7D4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4DF9B831" w14:textId="5225CEDB" w:rsidR="006E7D44" w:rsidRDefault="006E7D44" w:rsidP="006E7D44">
            <w:pPr>
              <w:jc w:val="center"/>
            </w:pPr>
            <w:r w:rsidRPr="0055181E">
              <w:rPr>
                <w:lang w:val="en-ID"/>
              </w:rPr>
              <w:t>REV. 0</w:t>
            </w:r>
          </w:p>
        </w:tc>
        <w:tc>
          <w:tcPr>
            <w:tcW w:w="1267" w:type="dxa"/>
            <w:vAlign w:val="center"/>
          </w:tcPr>
          <w:p w14:paraId="001C17CE" w14:textId="7FBB2054" w:rsidR="006E7D44" w:rsidRPr="0038050B" w:rsidRDefault="0038050B" w:rsidP="006E7D44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Hal: 2/</w:t>
            </w:r>
            <w:r w:rsidR="00750549">
              <w:rPr>
                <w:lang w:val="en-ID"/>
              </w:rPr>
              <w:t>3</w:t>
            </w:r>
          </w:p>
        </w:tc>
      </w:tr>
      <w:tr w:rsidR="00C65B36" w14:paraId="6E6DA746" w14:textId="77777777" w:rsidTr="0038050B">
        <w:trPr>
          <w:tblHeader/>
        </w:trPr>
        <w:tc>
          <w:tcPr>
            <w:tcW w:w="3813" w:type="dxa"/>
            <w:shd w:val="clear" w:color="auto" w:fill="002060"/>
            <w:vAlign w:val="center"/>
          </w:tcPr>
          <w:p w14:paraId="6E4E5FF9" w14:textId="18634C08" w:rsidR="006E7D44" w:rsidRPr="006E7D44" w:rsidRDefault="006E7D44" w:rsidP="006E7D44">
            <w:pPr>
              <w:jc w:val="center"/>
              <w:rPr>
                <w:color w:val="FFFFFF" w:themeColor="background1"/>
              </w:rPr>
            </w:pPr>
            <w:r w:rsidRPr="006E7D44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187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C4D083" w14:textId="346882FC" w:rsidR="006E7D44" w:rsidRPr="006E7D44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362" w:type="dxa"/>
            <w:shd w:val="clear" w:color="auto" w:fill="002060"/>
            <w:vAlign w:val="center"/>
          </w:tcPr>
          <w:p w14:paraId="4C801193" w14:textId="2875BA3E" w:rsidR="006E7D44" w:rsidRPr="006E7D44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6E7D44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82F0207" w14:textId="477694F2" w:rsidR="006E7D44" w:rsidRPr="006E7D44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6E7D44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C65B36" w14:paraId="78DC7D6B" w14:textId="77777777" w:rsidTr="006E7D44">
        <w:tc>
          <w:tcPr>
            <w:tcW w:w="3813" w:type="dxa"/>
            <w:vMerge w:val="restart"/>
            <w:vAlign w:val="center"/>
          </w:tcPr>
          <w:p w14:paraId="7FB7155F" w14:textId="2B97B885" w:rsidR="006E7D44" w:rsidRDefault="0038050B" w:rsidP="0038050B">
            <w:pPr>
              <w:jc w:val="center"/>
            </w:pPr>
            <w:r w:rsidRPr="0038050B">
              <w:rPr>
                <w:noProof/>
              </w:rPr>
              <w:drawing>
                <wp:inline distT="0" distB="0" distL="0" distR="0" wp14:anchorId="768E9690" wp14:editId="7338F4AA">
                  <wp:extent cx="2222500" cy="48332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3" r="66490"/>
                          <a:stretch/>
                        </pic:blipFill>
                        <pic:spPr bwMode="auto">
                          <a:xfrm>
                            <a:off x="0" y="0"/>
                            <a:ext cx="2224766" cy="483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  <w:tcBorders>
              <w:bottom w:val="nil"/>
            </w:tcBorders>
            <w:vAlign w:val="center"/>
          </w:tcPr>
          <w:p w14:paraId="2DBBE1E9" w14:textId="72A51EBC" w:rsidR="006E7D44" w:rsidRDefault="006E7D44" w:rsidP="006E7D44">
            <w:r w:rsidRPr="00726C11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Perencanaan</w:t>
            </w:r>
          </w:p>
        </w:tc>
        <w:tc>
          <w:tcPr>
            <w:tcW w:w="1362" w:type="dxa"/>
            <w:vMerge w:val="restart"/>
            <w:vAlign w:val="center"/>
          </w:tcPr>
          <w:p w14:paraId="1BD67FFD" w14:textId="49D81153" w:rsidR="006E7D44" w:rsidRPr="006E7D44" w:rsidRDefault="006E7D44" w:rsidP="006E7D44">
            <w:pPr>
              <w:jc w:val="center"/>
              <w:rPr>
                <w:b/>
                <w:lang w:val="en-ID"/>
              </w:rPr>
            </w:pPr>
            <w:proofErr w:type="spellStart"/>
            <w:r w:rsidRPr="006E7D44">
              <w:rPr>
                <w:b/>
                <w:sz w:val="20"/>
                <w:lang w:val="en-ID"/>
              </w:rPr>
              <w:t>Koordinator</w:t>
            </w:r>
            <w:proofErr w:type="spellEnd"/>
            <w:r w:rsidRPr="006E7D44">
              <w:rPr>
                <w:b/>
                <w:sz w:val="20"/>
                <w:lang w:val="en-ID"/>
              </w:rPr>
              <w:t xml:space="preserve"> EHS</w:t>
            </w:r>
          </w:p>
        </w:tc>
        <w:tc>
          <w:tcPr>
            <w:tcW w:w="1267" w:type="dxa"/>
            <w:tcBorders>
              <w:bottom w:val="nil"/>
            </w:tcBorders>
            <w:vAlign w:val="center"/>
          </w:tcPr>
          <w:p w14:paraId="0EF8C64F" w14:textId="77777777" w:rsidR="006E7D44" w:rsidRDefault="006E7D44" w:rsidP="006E7D44"/>
        </w:tc>
      </w:tr>
      <w:tr w:rsidR="00C65B36" w14:paraId="11448E1F" w14:textId="77777777" w:rsidTr="006E7D44">
        <w:tc>
          <w:tcPr>
            <w:tcW w:w="3813" w:type="dxa"/>
            <w:vMerge/>
            <w:vAlign w:val="center"/>
          </w:tcPr>
          <w:p w14:paraId="3DC45EF8" w14:textId="77777777" w:rsidR="006E7D44" w:rsidRDefault="006E7D44" w:rsidP="006E7D44"/>
        </w:tc>
        <w:tc>
          <w:tcPr>
            <w:tcW w:w="3187" w:type="dxa"/>
            <w:tcBorders>
              <w:top w:val="nil"/>
              <w:bottom w:val="nil"/>
            </w:tcBorders>
            <w:vAlign w:val="center"/>
          </w:tcPr>
          <w:p w14:paraId="25334BE3" w14:textId="4D75C30C" w:rsidR="006E7D44" w:rsidRDefault="006E7D44" w:rsidP="006E7D44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726C1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Koordinator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EHS</w:t>
            </w:r>
            <w:r w:rsidRPr="00726C1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harus Mengidentifikasi skenario darurat yang mungkin terjadi di </w:t>
            </w:r>
            <w:r w:rsidR="00016B54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PT. XYZ</w:t>
            </w:r>
            <w:r w:rsidRPr="00726C1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untuk bisnis umum. Untuk setiap proyek, manajer proyek akan memastikan ini diselesaikan oleh kontraktor bekerja sama dengan klien.</w:t>
            </w:r>
          </w:p>
          <w:p w14:paraId="317C158E" w14:textId="41D50BD2" w:rsidR="006E7D44" w:rsidRDefault="006E7D44" w:rsidP="006E7D44"/>
        </w:tc>
        <w:tc>
          <w:tcPr>
            <w:tcW w:w="1362" w:type="dxa"/>
            <w:vMerge/>
            <w:vAlign w:val="center"/>
          </w:tcPr>
          <w:p w14:paraId="0053AAAD" w14:textId="77777777" w:rsidR="006E7D44" w:rsidRDefault="006E7D44" w:rsidP="006E7D44"/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3A548DC2" w14:textId="77777777" w:rsidR="006E7D44" w:rsidRPr="006E7D44" w:rsidRDefault="006E7D44" w:rsidP="006E7D4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ID"/>
              </w:rPr>
            </w:pPr>
            <w:r w:rsidRPr="006E7D44">
              <w:rPr>
                <w:rFonts w:cs="Arial"/>
                <w:b/>
                <w:color w:val="000000" w:themeColor="text1"/>
                <w:sz w:val="20"/>
                <w:szCs w:val="20"/>
              </w:rPr>
              <w:t>FP-EHS-0804</w:t>
            </w:r>
            <w:r w:rsidRPr="006E7D44">
              <w:rPr>
                <w:rFonts w:cs="Arial"/>
                <w:b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24C76A45" w14:textId="55690E40" w:rsidR="006E7D44" w:rsidRPr="006E7D44" w:rsidRDefault="006E7D44" w:rsidP="006E7D44">
            <w:pPr>
              <w:jc w:val="center"/>
              <w:rPr>
                <w:color w:val="000000" w:themeColor="text1"/>
                <w:sz w:val="20"/>
              </w:rPr>
            </w:pPr>
            <w:r w:rsidRPr="006E7D44">
              <w:rPr>
                <w:rFonts w:cs="Arial"/>
                <w:color w:val="000000" w:themeColor="text1"/>
                <w:sz w:val="20"/>
                <w:szCs w:val="20"/>
              </w:rPr>
              <w:t xml:space="preserve">Daftar </w:t>
            </w:r>
            <w:r w:rsidRPr="006E7D44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P</w:t>
            </w:r>
            <w:r w:rsidRPr="006E7D44">
              <w:rPr>
                <w:rFonts w:cs="Arial"/>
                <w:color w:val="000000" w:themeColor="text1"/>
                <w:sz w:val="20"/>
                <w:szCs w:val="20"/>
              </w:rPr>
              <w:t xml:space="preserve">otensi </w:t>
            </w:r>
            <w:r w:rsidRPr="006E7D44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T</w:t>
            </w:r>
            <w:r w:rsidRPr="006E7D44">
              <w:rPr>
                <w:rFonts w:cs="Arial"/>
                <w:color w:val="000000" w:themeColor="text1"/>
                <w:sz w:val="20"/>
                <w:szCs w:val="20"/>
              </w:rPr>
              <w:t xml:space="preserve">anggap </w:t>
            </w:r>
            <w:r w:rsidRPr="006E7D44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D</w:t>
            </w:r>
            <w:r w:rsidRPr="006E7D44">
              <w:rPr>
                <w:rFonts w:cs="Arial"/>
                <w:color w:val="000000" w:themeColor="text1"/>
                <w:sz w:val="20"/>
                <w:szCs w:val="20"/>
              </w:rPr>
              <w:t>arurat</w:t>
            </w:r>
          </w:p>
        </w:tc>
      </w:tr>
      <w:tr w:rsidR="00C65B36" w14:paraId="6B872991" w14:textId="77777777" w:rsidTr="006E7D44">
        <w:tc>
          <w:tcPr>
            <w:tcW w:w="3813" w:type="dxa"/>
            <w:vMerge/>
            <w:vAlign w:val="center"/>
          </w:tcPr>
          <w:p w14:paraId="0E0CEDD7" w14:textId="77777777" w:rsidR="006E7D44" w:rsidRDefault="006E7D44" w:rsidP="006E7D44"/>
        </w:tc>
        <w:tc>
          <w:tcPr>
            <w:tcW w:w="3187" w:type="dxa"/>
            <w:tcBorders>
              <w:top w:val="nil"/>
              <w:bottom w:val="nil"/>
            </w:tcBorders>
            <w:vAlign w:val="center"/>
          </w:tcPr>
          <w:p w14:paraId="7362A86F" w14:textId="77777777" w:rsidR="006E7D44" w:rsidRDefault="006E7D44" w:rsidP="006E7D44">
            <w:pPr>
              <w:rPr>
                <w:rFonts w:cstheme="majorHAnsi"/>
                <w:bCs/>
                <w:color w:val="000000" w:themeColor="text1"/>
                <w:sz w:val="20"/>
                <w:szCs w:val="20"/>
              </w:rPr>
            </w:pPr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</w:rPr>
              <w:t>Menyiapkan rencana respons terkait skenario darurat yang berisi respons darurat untuk setiap jenis situasi darurat, peran yang harus dimainkan personel dengan tanggung jawab, keadaan darurat daftar panggilan &amp; rute evakuasi. Bila perlu, tanggapan ini mungkin diperlukan untuk dimasukkan sebagai bagian dari Pernyataan Metode Kerja Aman (Safe Work Method Statements - JSA's) untuk pekerjaan konstruksi berisiko tinggi seperti yang terkait dengan pekerjaan di ketinggian atau penggunaan pembangkit.</w:t>
            </w:r>
          </w:p>
          <w:p w14:paraId="210D1BE3" w14:textId="3BF2F9B7" w:rsidR="006E7D44" w:rsidRDefault="006E7D44" w:rsidP="006E7D44"/>
        </w:tc>
        <w:tc>
          <w:tcPr>
            <w:tcW w:w="1362" w:type="dxa"/>
            <w:vMerge/>
            <w:vAlign w:val="center"/>
          </w:tcPr>
          <w:p w14:paraId="0EF39195" w14:textId="77777777" w:rsidR="006E7D44" w:rsidRDefault="006E7D44" w:rsidP="006E7D44"/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7FF2B840" w14:textId="77777777" w:rsidR="006E7D44" w:rsidRPr="0038050B" w:rsidRDefault="006E7D44" w:rsidP="006E7D4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8050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FP-EHS-0805 </w:t>
            </w:r>
          </w:p>
          <w:p w14:paraId="5874B16C" w14:textId="77777777" w:rsidR="006E7D44" w:rsidRPr="0038050B" w:rsidRDefault="006E7D44" w:rsidP="006E7D44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ID"/>
              </w:rPr>
            </w:pPr>
            <w:r w:rsidRPr="0038050B">
              <w:rPr>
                <w:rFonts w:cs="Arial"/>
                <w:color w:val="000000" w:themeColor="text1"/>
                <w:sz w:val="20"/>
                <w:szCs w:val="20"/>
              </w:rPr>
              <w:t xml:space="preserve">Daftar </w:t>
            </w:r>
            <w:proofErr w:type="spellStart"/>
            <w:r w:rsidR="0038050B" w:rsidRPr="0038050B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Peralatan</w:t>
            </w:r>
            <w:proofErr w:type="spellEnd"/>
            <w:r w:rsidR="0038050B" w:rsidRPr="0038050B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38050B" w:rsidRPr="0038050B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Tanggap</w:t>
            </w:r>
            <w:proofErr w:type="spellEnd"/>
            <w:r w:rsidR="0038050B" w:rsidRPr="0038050B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38050B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D</w:t>
            </w:r>
            <w:r w:rsidRPr="0038050B">
              <w:rPr>
                <w:rFonts w:cs="Arial"/>
                <w:color w:val="000000" w:themeColor="text1"/>
                <w:sz w:val="20"/>
                <w:szCs w:val="20"/>
              </w:rPr>
              <w:t xml:space="preserve">arurat </w:t>
            </w:r>
          </w:p>
          <w:p w14:paraId="6DBC62E2" w14:textId="77777777" w:rsidR="0038050B" w:rsidRPr="0038050B" w:rsidRDefault="0038050B" w:rsidP="006E7D44">
            <w:pPr>
              <w:jc w:val="center"/>
              <w:rPr>
                <w:color w:val="000000" w:themeColor="text1"/>
                <w:sz w:val="20"/>
                <w:lang w:val="en-ID"/>
              </w:rPr>
            </w:pPr>
          </w:p>
          <w:p w14:paraId="1BCBB363" w14:textId="77777777" w:rsidR="0038050B" w:rsidRPr="0038050B" w:rsidRDefault="0038050B" w:rsidP="006E7D4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8050B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FP-EHS-0806</w:t>
            </w:r>
          </w:p>
          <w:p w14:paraId="3124CADC" w14:textId="62381006" w:rsidR="0038050B" w:rsidRPr="0038050B" w:rsidRDefault="0038050B" w:rsidP="006E7D44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38050B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Tim </w:t>
            </w:r>
            <w:proofErr w:type="spellStart"/>
            <w:r w:rsidRPr="0038050B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Tanggap</w:t>
            </w:r>
            <w:proofErr w:type="spellEnd"/>
            <w:r w:rsidRPr="0038050B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8050B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</w:tc>
      </w:tr>
      <w:tr w:rsidR="00C65B36" w14:paraId="755EE966" w14:textId="77777777" w:rsidTr="007C6C26">
        <w:tc>
          <w:tcPr>
            <w:tcW w:w="3813" w:type="dxa"/>
            <w:vMerge/>
            <w:vAlign w:val="center"/>
          </w:tcPr>
          <w:p w14:paraId="3B52A31A" w14:textId="77777777" w:rsidR="0038050B" w:rsidRDefault="0038050B" w:rsidP="006E7D44"/>
        </w:tc>
        <w:tc>
          <w:tcPr>
            <w:tcW w:w="3187" w:type="dxa"/>
            <w:tcBorders>
              <w:top w:val="nil"/>
              <w:bottom w:val="nil"/>
            </w:tcBorders>
            <w:vAlign w:val="center"/>
          </w:tcPr>
          <w:p w14:paraId="2182EDF6" w14:textId="77777777" w:rsidR="0038050B" w:rsidRDefault="0038050B" w:rsidP="006E7D44">
            <w:pPr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>Pelatihan</w:t>
            </w:r>
            <w:proofErr w:type="spellEnd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>untuk</w:t>
            </w:r>
            <w:proofErr w:type="spellEnd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>Pekerja</w:t>
            </w:r>
            <w:proofErr w:type="spellEnd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>sesuai</w:t>
            </w:r>
            <w:proofErr w:type="spellEnd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  <w:lang w:val="en-ID"/>
              </w:rPr>
              <w:t>Prosedur</w:t>
            </w:r>
            <w:proofErr w:type="spellEnd"/>
          </w:p>
          <w:p w14:paraId="6C47E6FF" w14:textId="2AE4AB0D" w:rsidR="0038050B" w:rsidRDefault="0038050B" w:rsidP="006E7D44"/>
        </w:tc>
        <w:tc>
          <w:tcPr>
            <w:tcW w:w="1362" w:type="dxa"/>
            <w:vMerge/>
            <w:vAlign w:val="center"/>
          </w:tcPr>
          <w:p w14:paraId="1D75BA94" w14:textId="77777777" w:rsidR="0038050B" w:rsidRDefault="0038050B" w:rsidP="006E7D44"/>
        </w:tc>
        <w:tc>
          <w:tcPr>
            <w:tcW w:w="1267" w:type="dxa"/>
            <w:vMerge w:val="restart"/>
            <w:tcBorders>
              <w:top w:val="nil"/>
            </w:tcBorders>
            <w:vAlign w:val="center"/>
          </w:tcPr>
          <w:p w14:paraId="7945ECF0" w14:textId="7253B4BE" w:rsidR="0038050B" w:rsidRPr="0038050B" w:rsidRDefault="0038050B" w:rsidP="0038050B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r w:rsidRPr="0038050B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FP-EHS-0801</w:t>
            </w:r>
            <w:r w:rsidRPr="0038050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Jadwal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Simulasi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  <w:p w14:paraId="2157C988" w14:textId="77777777" w:rsidR="0038050B" w:rsidRPr="0038050B" w:rsidRDefault="0038050B" w:rsidP="0038050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836FA5" w14:textId="78C4BB40" w:rsidR="0038050B" w:rsidRPr="0038050B" w:rsidRDefault="0038050B" w:rsidP="0038050B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38050B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FP-EHS-0802</w:t>
            </w:r>
            <w:r w:rsidRPr="0038050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Evaluasi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Tanggap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</w:tc>
      </w:tr>
      <w:tr w:rsidR="00C65B36" w14:paraId="44E9F217" w14:textId="77777777" w:rsidTr="007C6C26">
        <w:tc>
          <w:tcPr>
            <w:tcW w:w="3813" w:type="dxa"/>
            <w:vMerge/>
            <w:vAlign w:val="center"/>
          </w:tcPr>
          <w:p w14:paraId="552CF3CD" w14:textId="77777777" w:rsidR="0038050B" w:rsidRDefault="0038050B" w:rsidP="006E7D44"/>
        </w:tc>
        <w:tc>
          <w:tcPr>
            <w:tcW w:w="3187" w:type="dxa"/>
            <w:tcBorders>
              <w:top w:val="nil"/>
              <w:bottom w:val="nil"/>
            </w:tcBorders>
            <w:vAlign w:val="center"/>
          </w:tcPr>
          <w:p w14:paraId="26C60D70" w14:textId="77777777" w:rsidR="0038050B" w:rsidRDefault="0038050B" w:rsidP="006E7D44">
            <w:pPr>
              <w:rPr>
                <w:rFonts w:cstheme="majorHAnsi"/>
                <w:bCs/>
                <w:color w:val="000000" w:themeColor="text1"/>
                <w:sz w:val="20"/>
                <w:szCs w:val="20"/>
              </w:rPr>
            </w:pPr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</w:rPr>
              <w:t>Simulasikan tanggap darurat setiap 6 bulan untuk bisnis dan sebagaimana diperlukan untuk proyek sebagaimana didiskusikan dengan klien</w:t>
            </w:r>
          </w:p>
          <w:p w14:paraId="3891E227" w14:textId="36EFC0D9" w:rsidR="0038050B" w:rsidRDefault="0038050B" w:rsidP="006E7D44"/>
        </w:tc>
        <w:tc>
          <w:tcPr>
            <w:tcW w:w="1362" w:type="dxa"/>
            <w:vMerge/>
            <w:vAlign w:val="center"/>
          </w:tcPr>
          <w:p w14:paraId="4F9DD479" w14:textId="77777777" w:rsidR="0038050B" w:rsidRDefault="0038050B" w:rsidP="006E7D44"/>
        </w:tc>
        <w:tc>
          <w:tcPr>
            <w:tcW w:w="1267" w:type="dxa"/>
            <w:vMerge/>
            <w:vAlign w:val="center"/>
          </w:tcPr>
          <w:p w14:paraId="74ED0BC8" w14:textId="77777777" w:rsidR="0038050B" w:rsidRPr="006E7D44" w:rsidRDefault="0038050B" w:rsidP="006E7D44">
            <w:pPr>
              <w:rPr>
                <w:sz w:val="20"/>
              </w:rPr>
            </w:pPr>
          </w:p>
        </w:tc>
      </w:tr>
      <w:tr w:rsidR="00C65B36" w14:paraId="11FFF3E0" w14:textId="77777777" w:rsidTr="008C7A6E">
        <w:tc>
          <w:tcPr>
            <w:tcW w:w="3813" w:type="dxa"/>
            <w:vMerge/>
            <w:tcBorders>
              <w:bottom w:val="single" w:sz="4" w:space="0" w:color="auto"/>
            </w:tcBorders>
            <w:vAlign w:val="center"/>
          </w:tcPr>
          <w:p w14:paraId="466509A2" w14:textId="77777777" w:rsidR="0038050B" w:rsidRDefault="0038050B" w:rsidP="006E7D44"/>
        </w:tc>
        <w:tc>
          <w:tcPr>
            <w:tcW w:w="3187" w:type="dxa"/>
            <w:tcBorders>
              <w:top w:val="nil"/>
              <w:bottom w:val="single" w:sz="4" w:space="0" w:color="auto"/>
            </w:tcBorders>
            <w:vAlign w:val="center"/>
          </w:tcPr>
          <w:p w14:paraId="5FE45D19" w14:textId="77777777" w:rsidR="0038050B" w:rsidRDefault="0038050B" w:rsidP="006E7D44">
            <w:pPr>
              <w:rPr>
                <w:rFonts w:cstheme="majorHAnsi"/>
                <w:bCs/>
                <w:color w:val="000000" w:themeColor="text1"/>
                <w:sz w:val="20"/>
                <w:szCs w:val="20"/>
              </w:rPr>
            </w:pPr>
            <w:r w:rsidRPr="00726C11">
              <w:rPr>
                <w:rFonts w:cstheme="majorHAnsi"/>
                <w:bCs/>
                <w:color w:val="000000" w:themeColor="text1"/>
                <w:sz w:val="20"/>
                <w:szCs w:val="20"/>
              </w:rPr>
              <w:t>Evaluasi efektivitas simulasi</w:t>
            </w:r>
          </w:p>
          <w:p w14:paraId="2D2F5B47" w14:textId="2E5076A5" w:rsidR="0038050B" w:rsidRPr="00726C11" w:rsidRDefault="0038050B" w:rsidP="006E7D44">
            <w:pPr>
              <w:rPr>
                <w:rFonts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</w:tcPr>
          <w:p w14:paraId="0CCD7AF4" w14:textId="77777777" w:rsidR="0038050B" w:rsidRDefault="0038050B" w:rsidP="006E7D44"/>
        </w:tc>
        <w:tc>
          <w:tcPr>
            <w:tcW w:w="1267" w:type="dxa"/>
            <w:vMerge/>
            <w:tcBorders>
              <w:bottom w:val="single" w:sz="4" w:space="0" w:color="auto"/>
            </w:tcBorders>
            <w:vAlign w:val="center"/>
          </w:tcPr>
          <w:p w14:paraId="41F2930B" w14:textId="77777777" w:rsidR="0038050B" w:rsidRPr="006E7D44" w:rsidRDefault="0038050B" w:rsidP="006E7D44">
            <w:pPr>
              <w:rPr>
                <w:sz w:val="20"/>
              </w:rPr>
            </w:pPr>
          </w:p>
        </w:tc>
      </w:tr>
    </w:tbl>
    <w:p w14:paraId="627CF035" w14:textId="11F52680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3"/>
        <w:gridCol w:w="3187"/>
        <w:gridCol w:w="1362"/>
        <w:gridCol w:w="1267"/>
      </w:tblGrid>
      <w:tr w:rsidR="00750549" w14:paraId="25C118AF" w14:textId="77777777" w:rsidTr="002C2970">
        <w:trPr>
          <w:tblHeader/>
        </w:trPr>
        <w:tc>
          <w:tcPr>
            <w:tcW w:w="7000" w:type="dxa"/>
            <w:gridSpan w:val="2"/>
            <w:vMerge w:val="restart"/>
            <w:vAlign w:val="center"/>
          </w:tcPr>
          <w:p w14:paraId="2353C8DF" w14:textId="77777777" w:rsidR="00750549" w:rsidRPr="006E7D44" w:rsidRDefault="00750549" w:rsidP="002C2970">
            <w:pPr>
              <w:jc w:val="center"/>
              <w:rPr>
                <w:b/>
              </w:rPr>
            </w:pPr>
            <w:proofErr w:type="spellStart"/>
            <w:r w:rsidRPr="006E7D44">
              <w:rPr>
                <w:b/>
                <w:lang w:val="en-ID"/>
              </w:rPr>
              <w:t>Prosedur</w:t>
            </w:r>
            <w:proofErr w:type="spellEnd"/>
            <w:r w:rsidRPr="006E7D44">
              <w:rPr>
                <w:b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lang w:val="en-ID"/>
              </w:rPr>
              <w:t>Kesiapsiagaan</w:t>
            </w:r>
            <w:proofErr w:type="spellEnd"/>
            <w:r w:rsidRPr="006E7D44">
              <w:rPr>
                <w:b/>
                <w:lang w:val="en-ID"/>
              </w:rPr>
              <w:t xml:space="preserve"> dan </w:t>
            </w:r>
            <w:proofErr w:type="spellStart"/>
            <w:r w:rsidRPr="006E7D44">
              <w:rPr>
                <w:b/>
                <w:lang w:val="en-ID"/>
              </w:rPr>
              <w:t>Tanggap</w:t>
            </w:r>
            <w:proofErr w:type="spellEnd"/>
            <w:r w:rsidRPr="006E7D44">
              <w:rPr>
                <w:b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lang w:val="en-ID"/>
              </w:rPr>
              <w:t>Darurat</w:t>
            </w:r>
            <w:proofErr w:type="spellEnd"/>
            <w:r>
              <w:rPr>
                <w:b/>
                <w:lang w:val="en-ID"/>
              </w:rPr>
              <w:t xml:space="preserve"> EHS</w:t>
            </w:r>
          </w:p>
        </w:tc>
        <w:tc>
          <w:tcPr>
            <w:tcW w:w="2629" w:type="dxa"/>
            <w:gridSpan w:val="2"/>
            <w:vAlign w:val="center"/>
          </w:tcPr>
          <w:p w14:paraId="604DDA6B" w14:textId="77777777" w:rsidR="00750549" w:rsidRDefault="00750549" w:rsidP="002C2970">
            <w:pPr>
              <w:jc w:val="center"/>
            </w:pPr>
            <w:r>
              <w:rPr>
                <w:b/>
                <w:lang w:val="en-ID"/>
              </w:rPr>
              <w:t>Doc. No.: PR-EHS-08</w:t>
            </w:r>
          </w:p>
        </w:tc>
      </w:tr>
      <w:tr w:rsidR="00750549" w:rsidRPr="0038050B" w14:paraId="035DC796" w14:textId="77777777" w:rsidTr="002C2970">
        <w:trPr>
          <w:tblHeader/>
        </w:trPr>
        <w:tc>
          <w:tcPr>
            <w:tcW w:w="7000" w:type="dxa"/>
            <w:gridSpan w:val="2"/>
            <w:vMerge/>
            <w:vAlign w:val="center"/>
          </w:tcPr>
          <w:p w14:paraId="7BDCB4EE" w14:textId="77777777" w:rsidR="00750549" w:rsidRDefault="00750549" w:rsidP="002C2970">
            <w:pPr>
              <w:jc w:val="center"/>
            </w:pPr>
          </w:p>
        </w:tc>
        <w:tc>
          <w:tcPr>
            <w:tcW w:w="1362" w:type="dxa"/>
            <w:vAlign w:val="center"/>
          </w:tcPr>
          <w:p w14:paraId="5D1619FA" w14:textId="77777777" w:rsidR="00750549" w:rsidRDefault="00750549" w:rsidP="002C2970">
            <w:pPr>
              <w:jc w:val="center"/>
            </w:pPr>
            <w:r w:rsidRPr="0055181E">
              <w:rPr>
                <w:lang w:val="en-ID"/>
              </w:rPr>
              <w:t>REV. 0</w:t>
            </w:r>
          </w:p>
        </w:tc>
        <w:tc>
          <w:tcPr>
            <w:tcW w:w="1267" w:type="dxa"/>
            <w:vAlign w:val="center"/>
          </w:tcPr>
          <w:p w14:paraId="33EF6E0D" w14:textId="411C80BE" w:rsidR="00750549" w:rsidRPr="0038050B" w:rsidRDefault="00750549" w:rsidP="002C2970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Hal: </w:t>
            </w:r>
            <w:r>
              <w:rPr>
                <w:lang w:val="en-ID"/>
              </w:rPr>
              <w:t>3</w:t>
            </w:r>
            <w:r>
              <w:rPr>
                <w:lang w:val="en-ID"/>
              </w:rPr>
              <w:t>/</w:t>
            </w:r>
            <w:r>
              <w:rPr>
                <w:lang w:val="en-ID"/>
              </w:rPr>
              <w:t>3</w:t>
            </w:r>
          </w:p>
        </w:tc>
      </w:tr>
      <w:tr w:rsidR="00750549" w:rsidRPr="006E7D44" w14:paraId="16AE570D" w14:textId="77777777" w:rsidTr="00750549">
        <w:trPr>
          <w:tblHeader/>
        </w:trPr>
        <w:tc>
          <w:tcPr>
            <w:tcW w:w="3813" w:type="dxa"/>
            <w:shd w:val="clear" w:color="auto" w:fill="002060"/>
            <w:vAlign w:val="center"/>
          </w:tcPr>
          <w:p w14:paraId="3FBE7752" w14:textId="77777777" w:rsidR="00750549" w:rsidRPr="006E7D44" w:rsidRDefault="00750549" w:rsidP="002C2970">
            <w:pPr>
              <w:jc w:val="center"/>
              <w:rPr>
                <w:color w:val="FFFFFF" w:themeColor="background1"/>
              </w:rPr>
            </w:pPr>
            <w:r w:rsidRPr="006E7D44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187" w:type="dxa"/>
            <w:shd w:val="clear" w:color="auto" w:fill="002060"/>
            <w:vAlign w:val="center"/>
          </w:tcPr>
          <w:p w14:paraId="08F4569D" w14:textId="77777777" w:rsidR="00750549" w:rsidRPr="006E7D44" w:rsidRDefault="00750549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362" w:type="dxa"/>
            <w:shd w:val="clear" w:color="auto" w:fill="002060"/>
            <w:vAlign w:val="center"/>
          </w:tcPr>
          <w:p w14:paraId="20AB8600" w14:textId="77777777" w:rsidR="00750549" w:rsidRPr="006E7D44" w:rsidRDefault="00750549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6E7D44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67" w:type="dxa"/>
            <w:shd w:val="clear" w:color="auto" w:fill="002060"/>
            <w:vAlign w:val="center"/>
          </w:tcPr>
          <w:p w14:paraId="6F4073FB" w14:textId="77777777" w:rsidR="00750549" w:rsidRPr="006E7D44" w:rsidRDefault="00750549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6E7D44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6E7D44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750549" w:rsidRPr="006E7D44" w14:paraId="25D6CD32" w14:textId="77777777" w:rsidTr="00750549">
        <w:trPr>
          <w:tblHeader/>
        </w:trPr>
        <w:tc>
          <w:tcPr>
            <w:tcW w:w="3813" w:type="dxa"/>
            <w:shd w:val="clear" w:color="auto" w:fill="auto"/>
            <w:vAlign w:val="center"/>
          </w:tcPr>
          <w:p w14:paraId="5DE77A5E" w14:textId="31FC6231" w:rsidR="00750549" w:rsidRPr="00750549" w:rsidRDefault="00750549" w:rsidP="00750549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C65B36">
              <w:rPr>
                <w:noProof/>
              </w:rPr>
              <w:drawing>
                <wp:inline distT="0" distB="0" distL="0" distR="0" wp14:anchorId="3A4FD109" wp14:editId="23131AF1">
                  <wp:extent cx="2274644" cy="3505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82" r="56531"/>
                          <a:stretch/>
                        </pic:blipFill>
                        <pic:spPr bwMode="auto">
                          <a:xfrm>
                            <a:off x="0" y="0"/>
                            <a:ext cx="2282574" cy="35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7858443" w14:textId="77777777" w:rsidR="00750549" w:rsidRDefault="00750549" w:rsidP="00750549">
            <w:pPr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</w:pPr>
            <w:proofErr w:type="spellStart"/>
            <w:r w:rsidRPr="006E4837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Tanggap</w:t>
            </w:r>
            <w:proofErr w:type="spellEnd"/>
            <w:r w:rsidRPr="006E4837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 xml:space="preserve"> </w:t>
            </w:r>
            <w:proofErr w:type="spellStart"/>
            <w:r w:rsidRPr="006E4837">
              <w:rPr>
                <w:rFonts w:cstheme="majorHAnsi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Darurat</w:t>
            </w:r>
            <w:proofErr w:type="spellEnd"/>
          </w:p>
          <w:p w14:paraId="443030D9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E4837">
              <w:rPr>
                <w:rFonts w:cs="Arial"/>
                <w:color w:val="000000" w:themeColor="text1"/>
                <w:sz w:val="20"/>
                <w:szCs w:val="20"/>
              </w:rPr>
              <w:t>Dalam keadaan darurat, tanggapi sesuai dengan prosedur yang dipersyaratkan yaitu memanggil anggota tim tanggap darurat</w:t>
            </w:r>
          </w:p>
          <w:p w14:paraId="252E9EE6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1E06924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E4837"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 xml:space="preserve">Tim </w:t>
            </w:r>
            <w:r w:rsidRPr="006E4837">
              <w:rPr>
                <w:rFonts w:cs="Arial"/>
                <w:color w:val="000000" w:themeColor="text1"/>
                <w:sz w:val="20"/>
                <w:szCs w:val="20"/>
              </w:rPr>
              <w:t>tanggap darurat harus mengikuti prosedur untuk menangani situasi darurat</w:t>
            </w:r>
          </w:p>
          <w:p w14:paraId="41661AF1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EC49A12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E4837">
              <w:rPr>
                <w:rFonts w:cs="Arial"/>
                <w:color w:val="000000" w:themeColor="text1"/>
                <w:sz w:val="20"/>
                <w:szCs w:val="20"/>
              </w:rPr>
              <w:t>Koordinator EHS mengelola pelaporan situasi darurat kepada pihak terkait sebagaimana diatur dalam peraturan.</w:t>
            </w:r>
          </w:p>
          <w:p w14:paraId="6EBE2D44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F91E24F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E4837">
              <w:rPr>
                <w:rFonts w:cs="Arial"/>
                <w:color w:val="000000" w:themeColor="text1"/>
                <w:sz w:val="20"/>
                <w:szCs w:val="20"/>
              </w:rPr>
              <w:t>Jika situasi tidak dapat ditangani oleh tim darurat, hubungi dukungan eksternal</w:t>
            </w:r>
          </w:p>
          <w:p w14:paraId="144E5399" w14:textId="11A845FE" w:rsidR="00750549" w:rsidRPr="00750549" w:rsidRDefault="00750549" w:rsidP="00750549">
            <w:pPr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BE9DA31" w14:textId="760A087E" w:rsidR="00750549" w:rsidRPr="00750549" w:rsidRDefault="00750549" w:rsidP="00750549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6E4837">
              <w:rPr>
                <w:b/>
                <w:sz w:val="20"/>
                <w:lang w:val="en-ID"/>
              </w:rPr>
              <w:t xml:space="preserve">Tim </w:t>
            </w:r>
            <w:proofErr w:type="spellStart"/>
            <w:r w:rsidRPr="006E4837">
              <w:rPr>
                <w:b/>
                <w:sz w:val="20"/>
                <w:lang w:val="en-ID"/>
              </w:rPr>
              <w:t>Tanggap</w:t>
            </w:r>
            <w:proofErr w:type="spellEnd"/>
            <w:r w:rsidRPr="006E4837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6E4837">
              <w:rPr>
                <w:b/>
                <w:sz w:val="20"/>
                <w:lang w:val="en-ID"/>
              </w:rPr>
              <w:t>Darurat</w:t>
            </w:r>
            <w:proofErr w:type="spellEnd"/>
          </w:p>
        </w:tc>
        <w:tc>
          <w:tcPr>
            <w:tcW w:w="1267" w:type="dxa"/>
            <w:shd w:val="clear" w:color="auto" w:fill="auto"/>
            <w:vAlign w:val="center"/>
          </w:tcPr>
          <w:p w14:paraId="79F4C5C7" w14:textId="77777777" w:rsidR="00750549" w:rsidRPr="006E4837" w:rsidRDefault="00750549" w:rsidP="0075054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E4837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FP-EHS-0807</w:t>
            </w:r>
          </w:p>
          <w:p w14:paraId="756459D2" w14:textId="3E5454CF" w:rsidR="00750549" w:rsidRPr="00750549" w:rsidRDefault="00750549" w:rsidP="00750549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 w:rsidRPr="006E4837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Dafttar</w:t>
            </w:r>
            <w:proofErr w:type="spellEnd"/>
            <w:r w:rsidRPr="006E4837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E4837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Kontak</w:t>
            </w:r>
            <w:proofErr w:type="spellEnd"/>
            <w:r w:rsidRPr="006E4837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E4837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</w:tc>
      </w:tr>
      <w:tr w:rsidR="00750549" w:rsidRPr="006E7D44" w14:paraId="66064613" w14:textId="77777777" w:rsidTr="00750549">
        <w:trPr>
          <w:tblHeader/>
        </w:trPr>
        <w:tc>
          <w:tcPr>
            <w:tcW w:w="3813" w:type="dxa"/>
            <w:shd w:val="clear" w:color="auto" w:fill="auto"/>
            <w:vAlign w:val="center"/>
          </w:tcPr>
          <w:p w14:paraId="3BDE0F0B" w14:textId="50DDFE55" w:rsidR="00750549" w:rsidRPr="00750549" w:rsidRDefault="00750549" w:rsidP="00750549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C65B36">
              <w:rPr>
                <w:noProof/>
              </w:rPr>
              <w:drawing>
                <wp:inline distT="0" distB="0" distL="0" distR="0" wp14:anchorId="6F72E110" wp14:editId="25310904">
                  <wp:extent cx="2216150" cy="1445126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776"/>
                          <a:stretch/>
                        </pic:blipFill>
                        <pic:spPr bwMode="auto">
                          <a:xfrm>
                            <a:off x="0" y="0"/>
                            <a:ext cx="2231139" cy="14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7EC90E42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65B36">
              <w:rPr>
                <w:rFonts w:cs="Arial"/>
                <w:color w:val="000000" w:themeColor="text1"/>
                <w:sz w:val="20"/>
                <w:szCs w:val="20"/>
              </w:rPr>
              <w:t>Koordinator EHS atau orang lain yang relevan harus melakukan penyelidikan terkait situasi darurat, 24 jam setelah ditangani.</w:t>
            </w:r>
          </w:p>
          <w:p w14:paraId="4466145B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BF31772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65B36">
              <w:rPr>
                <w:rFonts w:cs="Arial"/>
                <w:color w:val="000000" w:themeColor="text1"/>
                <w:sz w:val="20"/>
                <w:szCs w:val="20"/>
              </w:rPr>
              <w:t>Tim darurat harus melakukan kegiatan pemulihan sesegera mungkin.</w:t>
            </w:r>
          </w:p>
          <w:p w14:paraId="60611FA0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6F8162C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65B36">
              <w:rPr>
                <w:rFonts w:cs="Arial"/>
                <w:color w:val="000000" w:themeColor="text1"/>
                <w:sz w:val="20"/>
                <w:szCs w:val="20"/>
              </w:rPr>
              <w:t>Evaluasi rencana harus dilakukan dan Departemen terkait harus memperbarui dokumen penilaian risiko.</w:t>
            </w:r>
          </w:p>
          <w:p w14:paraId="0F93BD1F" w14:textId="77777777" w:rsidR="00750549" w:rsidRDefault="00750549" w:rsidP="0075054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50F3DFBA" w14:textId="3FDCE0AC" w:rsidR="00750549" w:rsidRPr="00750549" w:rsidRDefault="00750549" w:rsidP="00750549">
            <w:pPr>
              <w:rPr>
                <w:color w:val="000000" w:themeColor="text1"/>
                <w:sz w:val="20"/>
                <w:lang w:val="en-ID"/>
              </w:rPr>
            </w:pPr>
            <w:r w:rsidRPr="00C65B36">
              <w:rPr>
                <w:rFonts w:cs="Arial"/>
                <w:color w:val="000000" w:themeColor="text1"/>
                <w:sz w:val="20"/>
                <w:szCs w:val="20"/>
              </w:rPr>
              <w:t>Dokumentasikan semua catatan terkait sebagai prosedur pengendalian catatan. Perbarui Aspek EHS dan Identifikasi bahaya sesuai kebutuhan.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DACE65" w14:textId="18E93BAC" w:rsidR="00750549" w:rsidRPr="00750549" w:rsidRDefault="00750549" w:rsidP="00750549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 w:rsidRPr="00C65B36">
              <w:rPr>
                <w:b/>
                <w:color w:val="000000" w:themeColor="text1"/>
                <w:sz w:val="20"/>
                <w:lang w:val="en-ID"/>
              </w:rPr>
              <w:t>Koordinator</w:t>
            </w:r>
            <w:proofErr w:type="spellEnd"/>
            <w:r w:rsidRPr="00C65B36"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6A2FA58" w14:textId="77777777" w:rsidR="00750549" w:rsidRDefault="00750549" w:rsidP="00750549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65B36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FP-EHS-0803</w:t>
            </w:r>
          </w:p>
          <w:p w14:paraId="756AD908" w14:textId="77777777" w:rsidR="00750549" w:rsidRPr="00C65B36" w:rsidRDefault="00750549" w:rsidP="00750549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Investigasi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Tanggap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  <w:p w14:paraId="1F150AA9" w14:textId="77777777" w:rsidR="00750549" w:rsidRPr="00C65B36" w:rsidRDefault="00750549" w:rsidP="00750549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546A787" w14:textId="77777777" w:rsidR="00750549" w:rsidRDefault="00750549" w:rsidP="00750549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65B36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FP-EHS-0903</w:t>
            </w:r>
          </w:p>
          <w:p w14:paraId="02958704" w14:textId="77777777" w:rsidR="00750549" w:rsidRPr="00C65B36" w:rsidRDefault="00750549" w:rsidP="00750549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Laporan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Kecelakaan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Investigasi</w:t>
            </w:r>
            <w:proofErr w:type="spellEnd"/>
          </w:p>
          <w:p w14:paraId="3D6954EF" w14:textId="77777777" w:rsidR="00750549" w:rsidRPr="00C65B36" w:rsidRDefault="00750549" w:rsidP="00750549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32CBAC8" w14:textId="0CEC1C50" w:rsidR="00750549" w:rsidRPr="00750549" w:rsidRDefault="00750549" w:rsidP="00750549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C65B36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FP-EHS-0808</w:t>
            </w:r>
            <w:r w:rsidRPr="00C65B3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Ringkasan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Inspeksi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Peralatan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Pasca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Tanggap</w:t>
            </w:r>
            <w:proofErr w:type="spellEnd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5B36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</w:tc>
      </w:tr>
      <w:tr w:rsidR="00750549" w:rsidRPr="006E7D44" w14:paraId="71C57C1C" w14:textId="77777777" w:rsidTr="00590904">
        <w:trPr>
          <w:tblHeader/>
        </w:trPr>
        <w:tc>
          <w:tcPr>
            <w:tcW w:w="9629" w:type="dxa"/>
            <w:gridSpan w:val="4"/>
            <w:shd w:val="clear" w:color="auto" w:fill="auto"/>
            <w:vAlign w:val="center"/>
          </w:tcPr>
          <w:p w14:paraId="5DE249C3" w14:textId="77777777" w:rsidR="00750549" w:rsidRPr="00DF549A" w:rsidRDefault="00750549" w:rsidP="00750549">
            <w:pPr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DF549A">
              <w:rPr>
                <w:b/>
                <w:color w:val="000000" w:themeColor="text1"/>
                <w:sz w:val="20"/>
                <w:lang w:val="en-ID"/>
              </w:rPr>
              <w:t>Definisi</w:t>
            </w:r>
            <w:proofErr w:type="spellEnd"/>
            <w:r w:rsidRPr="00DF549A">
              <w:rPr>
                <w:b/>
                <w:color w:val="000000" w:themeColor="text1"/>
                <w:sz w:val="20"/>
                <w:lang w:val="en-ID"/>
              </w:rPr>
              <w:t>:</w:t>
            </w:r>
          </w:p>
          <w:p w14:paraId="3EB4EE16" w14:textId="77777777" w:rsidR="00750549" w:rsidRPr="00750549" w:rsidRDefault="00750549" w:rsidP="0075054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lang w:val="en-ID"/>
              </w:rPr>
            </w:pPr>
            <w:r w:rsidRPr="00DF549A">
              <w:rPr>
                <w:rFonts w:cs="Arial"/>
                <w:bCs/>
                <w:color w:val="000000" w:themeColor="text1"/>
                <w:sz w:val="20"/>
                <w:szCs w:val="20"/>
              </w:rPr>
              <w:t>Darurat adalah keadaan atau kejadian serius yang terjadi secara tidak terduga dan menuntut tindakan segera karena kemungkinan terjadinya kerusakan pada orang, harta benda atau lingkungan dan menyebabkan terhentinya kegiatan</w:t>
            </w:r>
            <w:r w:rsidRPr="00DF549A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.</w:t>
            </w:r>
          </w:p>
          <w:p w14:paraId="58BD507C" w14:textId="45F40D74" w:rsidR="00750549" w:rsidRPr="00750549" w:rsidRDefault="00750549" w:rsidP="0075054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lang w:val="en-ID"/>
              </w:rPr>
            </w:pPr>
            <w:r w:rsidRPr="00750549">
              <w:rPr>
                <w:rFonts w:cs="Arial"/>
                <w:bCs/>
                <w:color w:val="000000" w:themeColor="text1"/>
                <w:sz w:val="20"/>
                <w:szCs w:val="20"/>
              </w:rPr>
              <w:t>Daftar skenario darurat adalah data yang mengidentifikasi situasi darurat potensial yang mungkin terjadi</w:t>
            </w:r>
            <w:r w:rsidRPr="00750549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.</w:t>
            </w:r>
          </w:p>
        </w:tc>
      </w:tr>
    </w:tbl>
    <w:p w14:paraId="04D2BAC5" w14:textId="37BD2702" w:rsidR="00750549" w:rsidRPr="00750549" w:rsidRDefault="00750549" w:rsidP="006E7D44">
      <w:pPr>
        <w:jc w:val="center"/>
        <w:rPr>
          <w:lang w:val="en-ID"/>
        </w:rPr>
      </w:pPr>
      <w:bookmarkStart w:id="0" w:name="_GoBack"/>
      <w:bookmarkEnd w:id="0"/>
    </w:p>
    <w:sectPr w:rsidR="00750549" w:rsidRPr="00750549" w:rsidSect="007B0D97">
      <w:pgSz w:w="11907" w:h="16840" w:code="9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C50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16B54"/>
    <w:rsid w:val="000C4104"/>
    <w:rsid w:val="00193135"/>
    <w:rsid w:val="0038050B"/>
    <w:rsid w:val="006E4837"/>
    <w:rsid w:val="006E7D44"/>
    <w:rsid w:val="00706469"/>
    <w:rsid w:val="00750549"/>
    <w:rsid w:val="007839C1"/>
    <w:rsid w:val="007B0D97"/>
    <w:rsid w:val="008C7A6E"/>
    <w:rsid w:val="00931A16"/>
    <w:rsid w:val="00A649E5"/>
    <w:rsid w:val="00A73933"/>
    <w:rsid w:val="00AB7CDA"/>
    <w:rsid w:val="00C65B36"/>
    <w:rsid w:val="00EF6C59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2022-08-12T15:09:00Z</dcterms:created>
  <dcterms:modified xsi:type="dcterms:W3CDTF">2022-08-12T17:52:00Z</dcterms:modified>
</cp:coreProperties>
</file>