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F1E47" w14:textId="23686849" w:rsidR="000C4104" w:rsidRPr="00AA5E0C" w:rsidRDefault="0055181E" w:rsidP="00AA5E0C">
      <w:pPr>
        <w:jc w:val="center"/>
        <w:rPr>
          <w:b/>
          <w:sz w:val="48"/>
        </w:rPr>
      </w:pPr>
      <w:proofErr w:type="spellStart"/>
      <w:r w:rsidRPr="0055181E">
        <w:rPr>
          <w:b/>
          <w:sz w:val="44"/>
          <w:lang w:val="en-ID"/>
        </w:rPr>
        <w:t>Prosedur</w:t>
      </w:r>
      <w:proofErr w:type="spellEnd"/>
      <w:r w:rsidRPr="0055181E">
        <w:rPr>
          <w:b/>
          <w:sz w:val="44"/>
          <w:lang w:val="en-ID"/>
        </w:rPr>
        <w:t xml:space="preserve"> </w:t>
      </w:r>
      <w:proofErr w:type="spellStart"/>
      <w:r w:rsidRPr="0055181E">
        <w:rPr>
          <w:b/>
          <w:sz w:val="44"/>
          <w:lang w:val="en-ID"/>
        </w:rPr>
        <w:t>Pemantauan</w:t>
      </w:r>
      <w:proofErr w:type="spellEnd"/>
      <w:r w:rsidRPr="0055181E">
        <w:rPr>
          <w:b/>
          <w:sz w:val="44"/>
          <w:lang w:val="en-ID"/>
        </w:rPr>
        <w:t xml:space="preserve"> dan </w:t>
      </w:r>
      <w:proofErr w:type="spellStart"/>
      <w:r w:rsidRPr="0055181E">
        <w:rPr>
          <w:b/>
          <w:sz w:val="44"/>
          <w:lang w:val="en-ID"/>
        </w:rPr>
        <w:t>Pengkuruan</w:t>
      </w:r>
      <w:proofErr w:type="spellEnd"/>
      <w:r w:rsidRPr="0055181E">
        <w:rPr>
          <w:b/>
          <w:sz w:val="44"/>
          <w:lang w:val="en-ID"/>
        </w:rPr>
        <w:t xml:space="preserve"> EHS</w:t>
      </w:r>
    </w:p>
    <w:p w14:paraId="43AEFC52" w14:textId="73784FB7" w:rsidR="00DB1FA7" w:rsidRPr="0055181E" w:rsidRDefault="00DB1FA7" w:rsidP="00AA5E0C">
      <w:pPr>
        <w:jc w:val="center"/>
        <w:rPr>
          <w:sz w:val="280"/>
        </w:rPr>
      </w:pPr>
      <w:r w:rsidRPr="0055181E">
        <w:rPr>
          <w:sz w:val="44"/>
        </w:rPr>
        <w:t>PR-EHS-04</w:t>
      </w:r>
    </w:p>
    <w:p w14:paraId="69970E72" w14:textId="3FD4ED46" w:rsidR="00DB1FA7" w:rsidRDefault="00DB1FA7" w:rsidP="00AA5E0C">
      <w:pPr>
        <w:jc w:val="center"/>
        <w:rPr>
          <w:color w:val="595959" w:themeColor="text1" w:themeTint="A6"/>
          <w:szCs w:val="48"/>
        </w:rPr>
      </w:pPr>
      <w:r w:rsidRPr="0055181E">
        <w:rPr>
          <w:sz w:val="44"/>
        </w:rPr>
        <w:t>Rev. 0</w:t>
      </w:r>
    </w:p>
    <w:p w14:paraId="62343F9B" w14:textId="5838CEA7" w:rsidR="00DB1FA7" w:rsidRDefault="00DB1FA7" w:rsidP="00AA5E0C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1FA7" w14:paraId="4E1AA25E" w14:textId="77777777" w:rsidTr="00DB1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563B59E4" w14:textId="77777777" w:rsidR="00DB1FA7" w:rsidRPr="00084FBB" w:rsidRDefault="00AA5E0C" w:rsidP="00AA5E0C">
            <w:pPr>
              <w:rPr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Tujuan</w:t>
            </w:r>
            <w:proofErr w:type="spellEnd"/>
          </w:p>
          <w:p w14:paraId="21121775" w14:textId="124BD65E" w:rsidR="00AA5E0C" w:rsidRPr="00AA5E0C" w:rsidRDefault="00AA5E0C" w:rsidP="00AA5E0C">
            <w:pPr>
              <w:rPr>
                <w:b w:val="0"/>
              </w:rPr>
            </w:pPr>
            <w:r w:rsidRPr="00AA5E0C">
              <w:rPr>
                <w:b w:val="0"/>
              </w:rPr>
              <w:t>Untuk menetapkan dan memelihara prosedur terdokumentasi untuk memantau dan mengukur kinerja QEHS secara teratur.</w:t>
            </w:r>
          </w:p>
        </w:tc>
      </w:tr>
      <w:tr w:rsidR="00DB1FA7" w14:paraId="50404654" w14:textId="77777777" w:rsidTr="00DB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32D57DD2" w14:textId="77777777" w:rsidR="00DB1FA7" w:rsidRPr="00084FBB" w:rsidRDefault="00AA5E0C" w:rsidP="00AA5E0C">
            <w:pPr>
              <w:rPr>
                <w:u w:val="single"/>
                <w:lang w:val="en-ID"/>
              </w:rPr>
            </w:pPr>
            <w:proofErr w:type="spellStart"/>
            <w:r w:rsidRPr="00084FBB">
              <w:rPr>
                <w:sz w:val="28"/>
                <w:u w:val="single"/>
                <w:lang w:val="en-ID"/>
              </w:rPr>
              <w:t>Ruang</w:t>
            </w:r>
            <w:proofErr w:type="spellEnd"/>
            <w:r w:rsidRPr="00084FBB">
              <w:rPr>
                <w:sz w:val="28"/>
                <w:u w:val="single"/>
                <w:lang w:val="en-ID"/>
              </w:rPr>
              <w:t xml:space="preserve"> </w:t>
            </w:r>
            <w:proofErr w:type="spellStart"/>
            <w:r w:rsidRPr="00084FBB">
              <w:rPr>
                <w:sz w:val="28"/>
                <w:u w:val="single"/>
                <w:lang w:val="en-ID"/>
              </w:rPr>
              <w:t>Lingkup</w:t>
            </w:r>
            <w:proofErr w:type="spellEnd"/>
          </w:p>
          <w:p w14:paraId="6ED3D932" w14:textId="67EEE76B" w:rsidR="00AA5E0C" w:rsidRPr="00AA5E0C" w:rsidRDefault="00AA5E0C" w:rsidP="00AA5E0C">
            <w:pPr>
              <w:rPr>
                <w:b w:val="0"/>
                <w:lang w:val="en-ID"/>
              </w:rPr>
            </w:pPr>
            <w:r w:rsidRPr="00AA5E0C">
              <w:rPr>
                <w:b w:val="0"/>
              </w:rPr>
              <w:t xml:space="preserve">Prosedur ini berlaku untuk semua aktivitas dan operasi di dalam </w:t>
            </w:r>
            <w:r>
              <w:rPr>
                <w:b w:val="0"/>
                <w:lang w:val="en-ID"/>
              </w:rPr>
              <w:t>PT. XYZ</w:t>
            </w:r>
          </w:p>
        </w:tc>
      </w:tr>
    </w:tbl>
    <w:p w14:paraId="1FC9AE4A" w14:textId="48ADE287" w:rsidR="00AA5E0C" w:rsidRDefault="00AA5E0C" w:rsidP="00AA5E0C">
      <w:pPr>
        <w:rPr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35"/>
        <w:gridCol w:w="1471"/>
        <w:gridCol w:w="4769"/>
      </w:tblGrid>
      <w:tr w:rsidR="00B0374E" w14:paraId="3CD44EFB" w14:textId="77777777" w:rsidTr="00B0374E">
        <w:tc>
          <w:tcPr>
            <w:tcW w:w="9629" w:type="dxa"/>
            <w:gridSpan w:val="4"/>
            <w:shd w:val="clear" w:color="auto" w:fill="3B3838" w:themeFill="background2" w:themeFillShade="40"/>
            <w:vAlign w:val="center"/>
          </w:tcPr>
          <w:p w14:paraId="314EF330" w14:textId="7A9C4804" w:rsidR="00B0374E" w:rsidRPr="00B0374E" w:rsidRDefault="00B0374E" w:rsidP="00B0374E">
            <w:pPr>
              <w:jc w:val="center"/>
              <w:rPr>
                <w:b/>
                <w:color w:val="FFFFFF" w:themeColor="background1"/>
                <w:sz w:val="28"/>
                <w:lang w:val="en-ID"/>
              </w:rPr>
            </w:pP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Riwayat</w:t>
            </w:r>
            <w:proofErr w:type="spellEnd"/>
            <w:r w:rsidRPr="00B0374E">
              <w:rPr>
                <w:b/>
                <w:color w:val="FFFFFF" w:themeColor="background1"/>
                <w:sz w:val="28"/>
                <w:lang w:val="en-ID"/>
              </w:rPr>
              <w:t xml:space="preserve"> </w:t>
            </w:r>
            <w:proofErr w:type="spellStart"/>
            <w:r w:rsidRPr="00B0374E">
              <w:rPr>
                <w:b/>
                <w:color w:val="FFFFFF" w:themeColor="background1"/>
                <w:sz w:val="28"/>
                <w:lang w:val="en-ID"/>
              </w:rPr>
              <w:t>Perbaikan</w:t>
            </w:r>
            <w:proofErr w:type="spellEnd"/>
          </w:p>
        </w:tc>
      </w:tr>
      <w:tr w:rsidR="00B0374E" w14:paraId="1C06C4EE" w14:textId="77777777" w:rsidTr="00B0374E">
        <w:tc>
          <w:tcPr>
            <w:tcW w:w="1271" w:type="dxa"/>
            <w:shd w:val="clear" w:color="auto" w:fill="AEAAAA" w:themeFill="background2" w:themeFillShade="BF"/>
            <w:vAlign w:val="center"/>
          </w:tcPr>
          <w:p w14:paraId="37E6C528" w14:textId="4A4041E3" w:rsidR="00AA5E0C" w:rsidRPr="00084FBB" w:rsidRDefault="00B0374E" w:rsidP="00B0374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Nomor</w:t>
            </w:r>
            <w:proofErr w:type="spellEnd"/>
            <w:r w:rsidRPr="00084FBB">
              <w:rPr>
                <w:b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Perbaikan</w:t>
            </w:r>
            <w:proofErr w:type="spellEnd"/>
          </w:p>
        </w:tc>
        <w:tc>
          <w:tcPr>
            <w:tcW w:w="1276" w:type="dxa"/>
            <w:shd w:val="clear" w:color="auto" w:fill="AEAAAA" w:themeFill="background2" w:themeFillShade="BF"/>
            <w:vAlign w:val="center"/>
          </w:tcPr>
          <w:p w14:paraId="2B265E6F" w14:textId="76085B2C" w:rsidR="00AA5E0C" w:rsidRPr="00084FBB" w:rsidRDefault="00B0374E" w:rsidP="00B0374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Tanggal</w:t>
            </w:r>
            <w:proofErr w:type="spellEnd"/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7A018610" w14:textId="71402417" w:rsidR="00AA5E0C" w:rsidRPr="00084FBB" w:rsidRDefault="00B0374E" w:rsidP="00B0374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Halaman</w:t>
            </w:r>
            <w:proofErr w:type="spellEnd"/>
          </w:p>
        </w:tc>
        <w:tc>
          <w:tcPr>
            <w:tcW w:w="5523" w:type="dxa"/>
            <w:shd w:val="clear" w:color="auto" w:fill="AEAAAA" w:themeFill="background2" w:themeFillShade="BF"/>
            <w:vAlign w:val="center"/>
          </w:tcPr>
          <w:p w14:paraId="2781076E" w14:textId="67B94F78" w:rsidR="00AA5E0C" w:rsidRPr="00084FBB" w:rsidRDefault="00B0374E" w:rsidP="00B0374E">
            <w:pPr>
              <w:jc w:val="center"/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084FBB">
              <w:rPr>
                <w:b/>
                <w:color w:val="000000" w:themeColor="text1"/>
                <w:sz w:val="20"/>
                <w:lang w:val="en-ID"/>
              </w:rPr>
              <w:t>Deskripsi</w:t>
            </w:r>
            <w:proofErr w:type="spellEnd"/>
          </w:p>
        </w:tc>
      </w:tr>
      <w:tr w:rsidR="00B0374E" w14:paraId="008D6599" w14:textId="77777777" w:rsidTr="00B0374E">
        <w:tc>
          <w:tcPr>
            <w:tcW w:w="1271" w:type="dxa"/>
            <w:vAlign w:val="center"/>
          </w:tcPr>
          <w:p w14:paraId="4ABD9A41" w14:textId="0A215D09" w:rsidR="00AA5E0C" w:rsidRPr="00084FBB" w:rsidRDefault="00B0374E" w:rsidP="00B0374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0</w:t>
            </w:r>
          </w:p>
        </w:tc>
        <w:tc>
          <w:tcPr>
            <w:tcW w:w="1276" w:type="dxa"/>
            <w:vAlign w:val="center"/>
          </w:tcPr>
          <w:p w14:paraId="66D38781" w14:textId="58374384" w:rsidR="00AA5E0C" w:rsidRPr="00084FBB" w:rsidRDefault="00B0374E" w:rsidP="00B0374E">
            <w:pPr>
              <w:jc w:val="center"/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Tanggal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Bulan</w:t>
            </w:r>
            <w:proofErr w:type="spellEnd"/>
            <w:r w:rsidRPr="00084FBB">
              <w:rPr>
                <w:sz w:val="20"/>
                <w:lang w:val="en-ID"/>
              </w:rPr>
              <w:t>/</w:t>
            </w:r>
            <w:proofErr w:type="spellStart"/>
            <w:r w:rsidRPr="00084FBB">
              <w:rPr>
                <w:sz w:val="20"/>
                <w:lang w:val="en-ID"/>
              </w:rPr>
              <w:t>Tahun</w:t>
            </w:r>
            <w:proofErr w:type="spellEnd"/>
          </w:p>
        </w:tc>
        <w:tc>
          <w:tcPr>
            <w:tcW w:w="1559" w:type="dxa"/>
            <w:vAlign w:val="center"/>
          </w:tcPr>
          <w:p w14:paraId="5C023C2C" w14:textId="5B260E4C" w:rsidR="00AA5E0C" w:rsidRPr="00084FBB" w:rsidRDefault="00B0374E" w:rsidP="00B0374E">
            <w:pPr>
              <w:jc w:val="center"/>
              <w:rPr>
                <w:sz w:val="20"/>
                <w:lang w:val="en-ID"/>
              </w:rPr>
            </w:pPr>
            <w:r w:rsidRPr="00084FBB">
              <w:rPr>
                <w:sz w:val="20"/>
                <w:lang w:val="en-ID"/>
              </w:rPr>
              <w:t>-</w:t>
            </w:r>
          </w:p>
        </w:tc>
        <w:tc>
          <w:tcPr>
            <w:tcW w:w="5523" w:type="dxa"/>
            <w:vAlign w:val="center"/>
          </w:tcPr>
          <w:p w14:paraId="5CCB5BCB" w14:textId="53633CF3" w:rsidR="00AA5E0C" w:rsidRPr="00084FBB" w:rsidRDefault="00B0374E" w:rsidP="00AA5E0C">
            <w:pPr>
              <w:rPr>
                <w:sz w:val="20"/>
                <w:lang w:val="en-ID"/>
              </w:rPr>
            </w:pPr>
            <w:proofErr w:type="spellStart"/>
            <w:r w:rsidRPr="00084FBB">
              <w:rPr>
                <w:sz w:val="20"/>
                <w:lang w:val="en-ID"/>
              </w:rPr>
              <w:t>Deskripsi</w:t>
            </w:r>
            <w:proofErr w:type="spellEnd"/>
            <w:r w:rsidRPr="00084FBB">
              <w:rPr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sz w:val="20"/>
                <w:lang w:val="en-ID"/>
              </w:rPr>
              <w:t>Perbaikan</w:t>
            </w:r>
            <w:proofErr w:type="spellEnd"/>
          </w:p>
        </w:tc>
      </w:tr>
      <w:tr w:rsidR="00B0374E" w14:paraId="590808FB" w14:textId="77777777" w:rsidTr="00B0374E">
        <w:tc>
          <w:tcPr>
            <w:tcW w:w="1271" w:type="dxa"/>
            <w:vAlign w:val="center"/>
          </w:tcPr>
          <w:p w14:paraId="4B7F52CF" w14:textId="77777777" w:rsidR="00AA5E0C" w:rsidRPr="00084FBB" w:rsidRDefault="00AA5E0C" w:rsidP="00B0374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6E9899D4" w14:textId="77777777" w:rsidR="00AA5E0C" w:rsidRPr="00084FBB" w:rsidRDefault="00AA5E0C" w:rsidP="00AA5E0C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F523C05" w14:textId="77777777" w:rsidR="00AA5E0C" w:rsidRPr="00084FBB" w:rsidRDefault="00AA5E0C" w:rsidP="00B0374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40D57C22" w14:textId="77777777" w:rsidR="00AA5E0C" w:rsidRPr="00084FBB" w:rsidRDefault="00AA5E0C" w:rsidP="00AA5E0C">
            <w:pPr>
              <w:rPr>
                <w:sz w:val="20"/>
                <w:lang w:val="en-ID"/>
              </w:rPr>
            </w:pPr>
          </w:p>
        </w:tc>
      </w:tr>
      <w:tr w:rsidR="00B0374E" w14:paraId="1841E6F9" w14:textId="77777777" w:rsidTr="00B0374E">
        <w:tc>
          <w:tcPr>
            <w:tcW w:w="1271" w:type="dxa"/>
            <w:vAlign w:val="center"/>
          </w:tcPr>
          <w:p w14:paraId="244D5CDA" w14:textId="77777777" w:rsidR="00AA5E0C" w:rsidRPr="00084FBB" w:rsidRDefault="00AA5E0C" w:rsidP="00B0374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46EFDE9A" w14:textId="77777777" w:rsidR="00AA5E0C" w:rsidRPr="00084FBB" w:rsidRDefault="00AA5E0C" w:rsidP="00AA5E0C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7B3B97C1" w14:textId="77777777" w:rsidR="00AA5E0C" w:rsidRPr="00084FBB" w:rsidRDefault="00AA5E0C" w:rsidP="00B0374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3839B0D7" w14:textId="77777777" w:rsidR="00AA5E0C" w:rsidRPr="00084FBB" w:rsidRDefault="00AA5E0C" w:rsidP="00AA5E0C">
            <w:pPr>
              <w:rPr>
                <w:sz w:val="20"/>
                <w:lang w:val="en-ID"/>
              </w:rPr>
            </w:pPr>
          </w:p>
        </w:tc>
      </w:tr>
      <w:tr w:rsidR="00B0374E" w14:paraId="409363BA" w14:textId="77777777" w:rsidTr="00B0374E">
        <w:tc>
          <w:tcPr>
            <w:tcW w:w="1271" w:type="dxa"/>
            <w:vAlign w:val="center"/>
          </w:tcPr>
          <w:p w14:paraId="3346A125" w14:textId="77777777" w:rsidR="00AA5E0C" w:rsidRPr="00084FBB" w:rsidRDefault="00AA5E0C" w:rsidP="00B0374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37A0D53E" w14:textId="77777777" w:rsidR="00AA5E0C" w:rsidRPr="00084FBB" w:rsidRDefault="00AA5E0C" w:rsidP="00AA5E0C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30218C55" w14:textId="77777777" w:rsidR="00AA5E0C" w:rsidRPr="00084FBB" w:rsidRDefault="00AA5E0C" w:rsidP="00B0374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1211666F" w14:textId="77777777" w:rsidR="00AA5E0C" w:rsidRPr="00084FBB" w:rsidRDefault="00AA5E0C" w:rsidP="00AA5E0C">
            <w:pPr>
              <w:rPr>
                <w:sz w:val="20"/>
                <w:lang w:val="en-ID"/>
              </w:rPr>
            </w:pPr>
          </w:p>
        </w:tc>
      </w:tr>
      <w:tr w:rsidR="00B0374E" w14:paraId="2DEB374D" w14:textId="77777777" w:rsidTr="00B0374E">
        <w:tc>
          <w:tcPr>
            <w:tcW w:w="1271" w:type="dxa"/>
            <w:vAlign w:val="center"/>
          </w:tcPr>
          <w:p w14:paraId="67128C59" w14:textId="77777777" w:rsidR="00B0374E" w:rsidRPr="00084FBB" w:rsidRDefault="00B0374E" w:rsidP="00B0374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1276" w:type="dxa"/>
            <w:vAlign w:val="center"/>
          </w:tcPr>
          <w:p w14:paraId="4D9F1D7B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559" w:type="dxa"/>
            <w:vAlign w:val="center"/>
          </w:tcPr>
          <w:p w14:paraId="6C3AC7C8" w14:textId="77777777" w:rsidR="00B0374E" w:rsidRPr="00084FBB" w:rsidRDefault="00B0374E" w:rsidP="00B0374E">
            <w:pPr>
              <w:jc w:val="center"/>
              <w:rPr>
                <w:sz w:val="20"/>
                <w:lang w:val="en-ID"/>
              </w:rPr>
            </w:pPr>
          </w:p>
        </w:tc>
        <w:tc>
          <w:tcPr>
            <w:tcW w:w="5523" w:type="dxa"/>
            <w:vAlign w:val="center"/>
          </w:tcPr>
          <w:p w14:paraId="260F242A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</w:tr>
    </w:tbl>
    <w:p w14:paraId="51D84057" w14:textId="5D7B1862" w:rsidR="00AA5E0C" w:rsidRDefault="00AA5E0C" w:rsidP="00AA5E0C">
      <w:pPr>
        <w:rPr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013"/>
        <w:gridCol w:w="1926"/>
        <w:gridCol w:w="1926"/>
        <w:gridCol w:w="1926"/>
      </w:tblGrid>
      <w:tr w:rsidR="00B0374E" w14:paraId="33D0E66F" w14:textId="77777777" w:rsidTr="00B0374E">
        <w:tc>
          <w:tcPr>
            <w:tcW w:w="1838" w:type="dxa"/>
            <w:tcBorders>
              <w:tr2bl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B3BDBCA" w14:textId="77777777" w:rsidR="00B0374E" w:rsidRPr="00084FBB" w:rsidRDefault="00B0374E" w:rsidP="00B0374E">
            <w:pPr>
              <w:spacing w:line="240" w:lineRule="auto"/>
              <w:rPr>
                <w:b/>
                <w:sz w:val="20"/>
                <w:lang w:val="en-ID"/>
              </w:rPr>
            </w:pPr>
          </w:p>
        </w:tc>
        <w:tc>
          <w:tcPr>
            <w:tcW w:w="2013" w:type="dxa"/>
            <w:shd w:val="clear" w:color="auto" w:fill="3B3838" w:themeFill="background2" w:themeFillShade="40"/>
            <w:vAlign w:val="center"/>
          </w:tcPr>
          <w:p w14:paraId="31069C9A" w14:textId="77777777" w:rsidR="00B0374E" w:rsidRPr="00084FBB" w:rsidRDefault="00B0374E" w:rsidP="00B0374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Disiapkan</w:t>
            </w:r>
            <w:proofErr w:type="spellEnd"/>
          </w:p>
          <w:p w14:paraId="126B913A" w14:textId="32DF066F" w:rsidR="00B0374E" w:rsidRPr="00084FBB" w:rsidRDefault="00B0374E" w:rsidP="00B0374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571ABC6D" w14:textId="77777777" w:rsidR="00B0374E" w:rsidRPr="00084FBB" w:rsidRDefault="00B0374E" w:rsidP="00B0374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Diperiksa</w:t>
            </w:r>
            <w:proofErr w:type="spellEnd"/>
          </w:p>
          <w:p w14:paraId="43AF246E" w14:textId="7BB83697" w:rsidR="00B0374E" w:rsidRPr="00084FBB" w:rsidRDefault="00B0374E" w:rsidP="00B0374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02CC7706" w14:textId="77777777" w:rsidR="00B0374E" w:rsidRPr="00084FBB" w:rsidRDefault="00B0374E" w:rsidP="00B0374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Disetujui</w:t>
            </w:r>
            <w:proofErr w:type="spellEnd"/>
          </w:p>
          <w:p w14:paraId="311558F1" w14:textId="0FCEB5DB" w:rsidR="00B0374E" w:rsidRPr="00084FBB" w:rsidRDefault="00B0374E" w:rsidP="00B0374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Oleh</w:t>
            </w:r>
          </w:p>
        </w:tc>
        <w:tc>
          <w:tcPr>
            <w:tcW w:w="1926" w:type="dxa"/>
            <w:shd w:val="clear" w:color="auto" w:fill="3B3838" w:themeFill="background2" w:themeFillShade="40"/>
            <w:vAlign w:val="center"/>
          </w:tcPr>
          <w:p w14:paraId="6DCB8510" w14:textId="77777777" w:rsidR="00B0374E" w:rsidRPr="00084FBB" w:rsidRDefault="00B0374E" w:rsidP="00B0374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Terdaftarkan</w:t>
            </w:r>
            <w:proofErr w:type="spellEnd"/>
          </w:p>
          <w:p w14:paraId="1B01EC3F" w14:textId="633D9A83" w:rsidR="00B0374E" w:rsidRPr="00084FBB" w:rsidRDefault="00B0374E" w:rsidP="00B0374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Berdasarkan</w:t>
            </w:r>
            <w:proofErr w:type="spellEnd"/>
          </w:p>
        </w:tc>
      </w:tr>
      <w:tr w:rsidR="00B0374E" w14:paraId="15FEEE40" w14:textId="77777777" w:rsidTr="00B0374E">
        <w:tc>
          <w:tcPr>
            <w:tcW w:w="1838" w:type="dxa"/>
            <w:vAlign w:val="center"/>
          </w:tcPr>
          <w:p w14:paraId="7024F6FB" w14:textId="74C140A6" w:rsidR="00B0374E" w:rsidRPr="00084FBB" w:rsidRDefault="00B0374E" w:rsidP="00AA5E0C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Jabatan</w:t>
            </w:r>
            <w:proofErr w:type="spellEnd"/>
          </w:p>
        </w:tc>
        <w:tc>
          <w:tcPr>
            <w:tcW w:w="2013" w:type="dxa"/>
            <w:vAlign w:val="center"/>
          </w:tcPr>
          <w:p w14:paraId="5523E009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5C56A5FD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32ACA42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B9DF64F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</w:tr>
      <w:tr w:rsidR="00B0374E" w14:paraId="313C9DA2" w14:textId="77777777" w:rsidTr="00B0374E">
        <w:tc>
          <w:tcPr>
            <w:tcW w:w="1838" w:type="dxa"/>
            <w:vAlign w:val="center"/>
          </w:tcPr>
          <w:p w14:paraId="7006C48B" w14:textId="1420221E" w:rsidR="00B0374E" w:rsidRPr="00084FBB" w:rsidRDefault="00B0374E" w:rsidP="00AA5E0C">
            <w:pPr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>Nama</w:t>
            </w:r>
          </w:p>
        </w:tc>
        <w:tc>
          <w:tcPr>
            <w:tcW w:w="2013" w:type="dxa"/>
            <w:vAlign w:val="center"/>
          </w:tcPr>
          <w:p w14:paraId="4EAF0AA5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2C38496A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06652973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71F3CE42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</w:tr>
      <w:tr w:rsidR="00B0374E" w14:paraId="1D6FC21C" w14:textId="77777777" w:rsidTr="00B0374E">
        <w:tc>
          <w:tcPr>
            <w:tcW w:w="1838" w:type="dxa"/>
            <w:vAlign w:val="center"/>
          </w:tcPr>
          <w:p w14:paraId="7D7819CD" w14:textId="3D9A026E" w:rsidR="00B0374E" w:rsidRPr="00084FBB" w:rsidRDefault="00B0374E" w:rsidP="00AA5E0C">
            <w:pPr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Tanda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Tangan</w:t>
            </w:r>
            <w:proofErr w:type="spellEnd"/>
          </w:p>
        </w:tc>
        <w:tc>
          <w:tcPr>
            <w:tcW w:w="2013" w:type="dxa"/>
            <w:vAlign w:val="center"/>
          </w:tcPr>
          <w:p w14:paraId="0382D865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4DB4452D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17CEA8D1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  <w:tc>
          <w:tcPr>
            <w:tcW w:w="1926" w:type="dxa"/>
            <w:vAlign w:val="center"/>
          </w:tcPr>
          <w:p w14:paraId="6E2F08C1" w14:textId="77777777" w:rsidR="00B0374E" w:rsidRPr="00084FBB" w:rsidRDefault="00B0374E" w:rsidP="00AA5E0C">
            <w:pPr>
              <w:rPr>
                <w:sz w:val="20"/>
                <w:lang w:val="en-ID"/>
              </w:rPr>
            </w:pPr>
          </w:p>
        </w:tc>
      </w:tr>
    </w:tbl>
    <w:p w14:paraId="7B52F2E4" w14:textId="55F3D1CA" w:rsidR="00DF7FBD" w:rsidRDefault="00DF7FBD" w:rsidP="00AA5E0C"/>
    <w:p w14:paraId="05C417C4" w14:textId="1178BD01" w:rsidR="00DF7FBD" w:rsidRDefault="00DF7FBD" w:rsidP="00AA5E0C"/>
    <w:p w14:paraId="18C19813" w14:textId="77777777" w:rsidR="00DF7FBD" w:rsidRDefault="00DF7FBD" w:rsidP="00AA5E0C"/>
    <w:p w14:paraId="550B3F02" w14:textId="383D0A51" w:rsidR="00DF7FBD" w:rsidRDefault="00DF7FBD" w:rsidP="00AA5E0C">
      <w:pPr>
        <w:sectPr w:rsidR="00DF7FBD" w:rsidSect="00DB1FA7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5613D78" w14:textId="4853E1D3" w:rsidR="00B0374E" w:rsidRDefault="00B0374E" w:rsidP="00AA5E0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5103"/>
        <w:gridCol w:w="2127"/>
        <w:gridCol w:w="1984"/>
      </w:tblGrid>
      <w:tr w:rsidR="0055181E" w14:paraId="45D6D596" w14:textId="77777777" w:rsidTr="00DF7FBD">
        <w:trPr>
          <w:tblHeader/>
        </w:trPr>
        <w:tc>
          <w:tcPr>
            <w:tcW w:w="10201" w:type="dxa"/>
            <w:gridSpan w:val="2"/>
            <w:vMerge w:val="restart"/>
            <w:vAlign w:val="center"/>
          </w:tcPr>
          <w:p w14:paraId="20C7F65A" w14:textId="63F2295F" w:rsidR="0055181E" w:rsidRPr="0055181E" w:rsidRDefault="0055181E" w:rsidP="0055181E">
            <w:pPr>
              <w:jc w:val="center"/>
              <w:rPr>
                <w:b/>
                <w:lang w:val="en-ID"/>
              </w:rPr>
            </w:pPr>
            <w:proofErr w:type="spellStart"/>
            <w:r w:rsidRPr="0055181E">
              <w:rPr>
                <w:b/>
                <w:lang w:val="en-ID"/>
              </w:rPr>
              <w:t>Prosedur</w:t>
            </w:r>
            <w:proofErr w:type="spellEnd"/>
            <w:r w:rsidRPr="0055181E">
              <w:rPr>
                <w:b/>
                <w:lang w:val="en-ID"/>
              </w:rPr>
              <w:t xml:space="preserve"> </w:t>
            </w:r>
            <w:proofErr w:type="spellStart"/>
            <w:r w:rsidRPr="0055181E">
              <w:rPr>
                <w:b/>
                <w:lang w:val="en-ID"/>
              </w:rPr>
              <w:t>Pemantauan</w:t>
            </w:r>
            <w:proofErr w:type="spellEnd"/>
            <w:r w:rsidRPr="0055181E">
              <w:rPr>
                <w:b/>
                <w:lang w:val="en-ID"/>
              </w:rPr>
              <w:t xml:space="preserve"> dan </w:t>
            </w:r>
            <w:proofErr w:type="spellStart"/>
            <w:r w:rsidRPr="0055181E">
              <w:rPr>
                <w:b/>
                <w:lang w:val="en-ID"/>
              </w:rPr>
              <w:t>Pengkuruan</w:t>
            </w:r>
            <w:proofErr w:type="spellEnd"/>
            <w:r w:rsidRPr="0055181E">
              <w:rPr>
                <w:b/>
                <w:lang w:val="en-ID"/>
              </w:rPr>
              <w:t xml:space="preserve"> EHS</w:t>
            </w:r>
          </w:p>
        </w:tc>
        <w:tc>
          <w:tcPr>
            <w:tcW w:w="4111" w:type="dxa"/>
            <w:gridSpan w:val="2"/>
            <w:vAlign w:val="center"/>
          </w:tcPr>
          <w:p w14:paraId="40C7A377" w14:textId="6A9E5D64" w:rsidR="0055181E" w:rsidRPr="0055181E" w:rsidRDefault="0055181E" w:rsidP="00DF7FBD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Doc. No.: PR-EHS-04</w:t>
            </w:r>
          </w:p>
        </w:tc>
      </w:tr>
      <w:tr w:rsidR="0055181E" w14:paraId="109EAC41" w14:textId="77777777" w:rsidTr="00DF7FBD">
        <w:trPr>
          <w:tblHeader/>
        </w:trPr>
        <w:tc>
          <w:tcPr>
            <w:tcW w:w="10201" w:type="dxa"/>
            <w:gridSpan w:val="2"/>
            <w:vMerge/>
            <w:vAlign w:val="center"/>
          </w:tcPr>
          <w:p w14:paraId="10557B10" w14:textId="77777777" w:rsidR="0055181E" w:rsidRPr="0055181E" w:rsidRDefault="0055181E" w:rsidP="00AA5E0C">
            <w:pPr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3A5EDD58" w14:textId="3A9CE57F" w:rsidR="0055181E" w:rsidRPr="0055181E" w:rsidRDefault="0055181E" w:rsidP="0055181E">
            <w:pPr>
              <w:spacing w:line="240" w:lineRule="auto"/>
              <w:jc w:val="center"/>
              <w:rPr>
                <w:lang w:val="en-ID"/>
              </w:rPr>
            </w:pPr>
            <w:r w:rsidRPr="0055181E">
              <w:rPr>
                <w:lang w:val="en-ID"/>
              </w:rPr>
              <w:t>REV. 0</w:t>
            </w:r>
          </w:p>
        </w:tc>
        <w:tc>
          <w:tcPr>
            <w:tcW w:w="1984" w:type="dxa"/>
            <w:vAlign w:val="center"/>
          </w:tcPr>
          <w:p w14:paraId="645E4C36" w14:textId="11D06171" w:rsidR="0055181E" w:rsidRPr="0055181E" w:rsidRDefault="0055181E" w:rsidP="0055181E">
            <w:pPr>
              <w:spacing w:line="240" w:lineRule="auto"/>
              <w:jc w:val="center"/>
              <w:rPr>
                <w:lang w:val="en-ID"/>
              </w:rPr>
            </w:pPr>
            <w:r w:rsidRPr="0055181E">
              <w:rPr>
                <w:lang w:val="en-ID"/>
              </w:rPr>
              <w:t>Hal</w:t>
            </w:r>
            <w:r>
              <w:rPr>
                <w:lang w:val="en-ID"/>
              </w:rPr>
              <w:t>:</w:t>
            </w:r>
            <w:r w:rsidRPr="0055181E">
              <w:rPr>
                <w:lang w:val="en-ID"/>
              </w:rPr>
              <w:t xml:space="preserve"> 2</w:t>
            </w:r>
            <w:r>
              <w:rPr>
                <w:lang w:val="en-ID"/>
              </w:rPr>
              <w:t>/</w:t>
            </w:r>
            <w:r w:rsidRPr="0055181E">
              <w:rPr>
                <w:lang w:val="en-ID"/>
              </w:rPr>
              <w:t>4</w:t>
            </w:r>
          </w:p>
        </w:tc>
      </w:tr>
      <w:tr w:rsidR="00B5598D" w14:paraId="46BA40DE" w14:textId="77777777" w:rsidTr="00DF7FBD">
        <w:trPr>
          <w:tblHeader/>
        </w:trPr>
        <w:tc>
          <w:tcPr>
            <w:tcW w:w="5098" w:type="dxa"/>
            <w:shd w:val="clear" w:color="auto" w:fill="002060"/>
            <w:vAlign w:val="center"/>
          </w:tcPr>
          <w:p w14:paraId="3242FE06" w14:textId="0C221E09" w:rsidR="0055181E" w:rsidRPr="00084FBB" w:rsidRDefault="0055181E" w:rsidP="0055181E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 xml:space="preserve">Diagram </w:t>
            </w:r>
            <w:proofErr w:type="spellStart"/>
            <w:r w:rsidRPr="00084FBB">
              <w:rPr>
                <w:b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5103" w:type="dxa"/>
            <w:shd w:val="clear" w:color="auto" w:fill="002060"/>
            <w:vAlign w:val="center"/>
          </w:tcPr>
          <w:p w14:paraId="4F17FFCD" w14:textId="2A1D4D1E" w:rsidR="0055181E" w:rsidRPr="00084FBB" w:rsidRDefault="0055181E" w:rsidP="0055181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2127" w:type="dxa"/>
            <w:shd w:val="clear" w:color="auto" w:fill="002060"/>
            <w:vAlign w:val="center"/>
          </w:tcPr>
          <w:p w14:paraId="66BD2A38" w14:textId="09A0055B" w:rsidR="0055181E" w:rsidRPr="00084FBB" w:rsidRDefault="0055181E" w:rsidP="0055181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Penanggung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984" w:type="dxa"/>
            <w:shd w:val="clear" w:color="auto" w:fill="002060"/>
            <w:vAlign w:val="center"/>
          </w:tcPr>
          <w:p w14:paraId="0209A2E1" w14:textId="7A6B2B54" w:rsidR="0055181E" w:rsidRPr="00084FBB" w:rsidRDefault="0055181E" w:rsidP="0055181E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Dokumen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Terkait</w:t>
            </w:r>
            <w:proofErr w:type="spellEnd"/>
          </w:p>
        </w:tc>
      </w:tr>
      <w:tr w:rsidR="00DF7FBD" w14:paraId="0EEA4662" w14:textId="77777777" w:rsidTr="00DF7FBD">
        <w:tc>
          <w:tcPr>
            <w:tcW w:w="5098" w:type="dxa"/>
            <w:vMerge w:val="restart"/>
            <w:vAlign w:val="center"/>
          </w:tcPr>
          <w:p w14:paraId="72576827" w14:textId="7E047E5D" w:rsidR="00DF7FBD" w:rsidRPr="00084FBB" w:rsidRDefault="00DF7FBD" w:rsidP="00454468">
            <w:pPr>
              <w:jc w:val="center"/>
              <w:rPr>
                <w:sz w:val="20"/>
              </w:rPr>
            </w:pPr>
            <w:r w:rsidRPr="00454468">
              <w:rPr>
                <w:noProof/>
                <w:sz w:val="20"/>
              </w:rPr>
              <w:drawing>
                <wp:inline distT="0" distB="0" distL="0" distR="0" wp14:anchorId="0D70ABE0" wp14:editId="7FBDFF53">
                  <wp:extent cx="2170664" cy="3860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6" r="64449"/>
                          <a:stretch/>
                        </pic:blipFill>
                        <pic:spPr bwMode="auto">
                          <a:xfrm>
                            <a:off x="0" y="0"/>
                            <a:ext cx="2187792" cy="38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0A73FEE0" w14:textId="77777777" w:rsidR="00DF7FBD" w:rsidRDefault="00DF7FBD" w:rsidP="00AA5E0C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84FBB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Perencanaan</w:t>
            </w:r>
          </w:p>
          <w:p w14:paraId="1E439968" w14:textId="0E0C6217" w:rsidR="00DF7FBD" w:rsidRPr="00084FBB" w:rsidRDefault="00DF7FBD" w:rsidP="00B5598D">
            <w:pPr>
              <w:jc w:val="left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Koordinator</w:t>
            </w:r>
            <w:proofErr w:type="spellEnd"/>
            <w:r>
              <w:rPr>
                <w:sz w:val="20"/>
                <w:lang w:val="en-ID"/>
              </w:rPr>
              <w:t xml:space="preserve"> EHS </w:t>
            </w:r>
            <w:proofErr w:type="spellStart"/>
            <w:r>
              <w:rPr>
                <w:sz w:val="20"/>
                <w:lang w:val="en-ID"/>
              </w:rPr>
              <w:t>harus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menentukan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indikator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kerja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utama</w:t>
            </w:r>
            <w:proofErr w:type="spellEnd"/>
            <w:r>
              <w:rPr>
                <w:sz w:val="20"/>
                <w:lang w:val="en-ID"/>
              </w:rPr>
              <w:t xml:space="preserve"> EHS </w:t>
            </w:r>
            <w:proofErr w:type="spellStart"/>
            <w:r>
              <w:rPr>
                <w:sz w:val="20"/>
                <w:lang w:val="en-ID"/>
              </w:rPr>
              <w:t>untuk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departemen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terkait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dengan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bahaya</w:t>
            </w:r>
            <w:proofErr w:type="spellEnd"/>
            <w:r>
              <w:rPr>
                <w:sz w:val="20"/>
                <w:lang w:val="en-ID"/>
              </w:rPr>
              <w:t xml:space="preserve"> EHS, </w:t>
            </w:r>
            <w:proofErr w:type="spellStart"/>
            <w:r>
              <w:rPr>
                <w:sz w:val="20"/>
                <w:lang w:val="en-ID"/>
              </w:rPr>
              <w:t>risiko</w:t>
            </w:r>
            <w:proofErr w:type="spellEnd"/>
            <w:r>
              <w:rPr>
                <w:sz w:val="20"/>
                <w:lang w:val="en-ID"/>
              </w:rPr>
              <w:t xml:space="preserve"> yang </w:t>
            </w:r>
            <w:proofErr w:type="spellStart"/>
            <w:r>
              <w:rPr>
                <w:sz w:val="20"/>
                <w:lang w:val="en-ID"/>
              </w:rPr>
              <w:t>signifikan</w:t>
            </w:r>
            <w:proofErr w:type="spellEnd"/>
            <w:r>
              <w:rPr>
                <w:sz w:val="20"/>
                <w:lang w:val="en-ID"/>
              </w:rPr>
              <w:t xml:space="preserve">, </w:t>
            </w:r>
            <w:proofErr w:type="spellStart"/>
            <w:r>
              <w:rPr>
                <w:sz w:val="20"/>
                <w:lang w:val="en-ID"/>
              </w:rPr>
              <w:t>persyaratan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lainnya</w:t>
            </w:r>
            <w:proofErr w:type="spellEnd"/>
            <w:r>
              <w:rPr>
                <w:sz w:val="20"/>
                <w:lang w:val="en-ID"/>
              </w:rPr>
              <w:t xml:space="preserve">. </w:t>
            </w:r>
            <w:proofErr w:type="spellStart"/>
            <w:r>
              <w:rPr>
                <w:sz w:val="20"/>
                <w:lang w:val="en-ID"/>
              </w:rPr>
              <w:t>Identifikasi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indikator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kerja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dalam</w:t>
            </w:r>
            <w:proofErr w:type="spellEnd"/>
            <w:r>
              <w:rPr>
                <w:sz w:val="20"/>
                <w:lang w:val="en-ID"/>
              </w:rPr>
              <w:t xml:space="preserve"> program monitoring dan </w:t>
            </w:r>
            <w:proofErr w:type="spellStart"/>
            <w:r>
              <w:rPr>
                <w:sz w:val="20"/>
                <w:lang w:val="en-ID"/>
              </w:rPr>
              <w:t>pengukuran</w:t>
            </w:r>
            <w:proofErr w:type="spellEnd"/>
            <w:r>
              <w:rPr>
                <w:sz w:val="20"/>
                <w:lang w:val="en-ID"/>
              </w:rPr>
              <w:t>.</w:t>
            </w:r>
          </w:p>
        </w:tc>
        <w:tc>
          <w:tcPr>
            <w:tcW w:w="2127" w:type="dxa"/>
            <w:vAlign w:val="center"/>
          </w:tcPr>
          <w:p w14:paraId="2260DA5D" w14:textId="05E65144" w:rsidR="00DF7FBD" w:rsidRPr="00454468" w:rsidRDefault="00DF7FBD" w:rsidP="00454468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454468">
              <w:rPr>
                <w:b/>
                <w:sz w:val="20"/>
                <w:lang w:val="en-ID"/>
              </w:rPr>
              <w:t>Koor</w:t>
            </w:r>
            <w:r>
              <w:rPr>
                <w:b/>
                <w:sz w:val="20"/>
                <w:lang w:val="en-ID"/>
              </w:rPr>
              <w:t>dinator</w:t>
            </w:r>
            <w:proofErr w:type="spellEnd"/>
            <w:r>
              <w:rPr>
                <w:b/>
                <w:sz w:val="20"/>
                <w:lang w:val="en-ID"/>
              </w:rPr>
              <w:t xml:space="preserve"> EHS</w:t>
            </w:r>
          </w:p>
        </w:tc>
        <w:tc>
          <w:tcPr>
            <w:tcW w:w="1984" w:type="dxa"/>
            <w:vAlign w:val="center"/>
          </w:tcPr>
          <w:p w14:paraId="78A5E25F" w14:textId="73D787AB" w:rsidR="00DF7FBD" w:rsidRPr="00454468" w:rsidRDefault="00DF7FBD" w:rsidP="00454468">
            <w:pPr>
              <w:jc w:val="center"/>
              <w:rPr>
                <w:sz w:val="20"/>
              </w:rPr>
            </w:pPr>
            <w:r w:rsidRPr="00DF7FBD">
              <w:rPr>
                <w:b/>
                <w:sz w:val="20"/>
              </w:rPr>
              <w:t>FP-EHS-0401</w:t>
            </w:r>
            <w:r w:rsidRPr="00454468">
              <w:rPr>
                <w:sz w:val="20"/>
              </w:rPr>
              <w:t xml:space="preserve"> Program monitoring dan pengukuran</w:t>
            </w:r>
          </w:p>
        </w:tc>
      </w:tr>
      <w:tr w:rsidR="00DF7FBD" w14:paraId="0AED5E10" w14:textId="77777777" w:rsidTr="00DF7FBD">
        <w:tc>
          <w:tcPr>
            <w:tcW w:w="5098" w:type="dxa"/>
            <w:vMerge/>
            <w:vAlign w:val="center"/>
          </w:tcPr>
          <w:p w14:paraId="4C9AD86B" w14:textId="77777777" w:rsidR="00DF7FBD" w:rsidRPr="00084FBB" w:rsidRDefault="00DF7FBD" w:rsidP="00454468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14:paraId="5618F929" w14:textId="77777777" w:rsidR="00DF7FBD" w:rsidRDefault="00DF7FBD" w:rsidP="00B5598D">
            <w:pPr>
              <w:jc w:val="left"/>
              <w:rPr>
                <w:b/>
                <w:sz w:val="20"/>
                <w:u w:val="single"/>
                <w:lang w:val="en-ID"/>
              </w:rPr>
            </w:pPr>
            <w:proofErr w:type="spellStart"/>
            <w:r w:rsidRPr="00454468">
              <w:rPr>
                <w:b/>
                <w:sz w:val="20"/>
                <w:u w:val="single"/>
                <w:lang w:val="en-ID"/>
              </w:rPr>
              <w:t>Persetujuan</w:t>
            </w:r>
            <w:proofErr w:type="spellEnd"/>
            <w:r w:rsidRPr="00454468">
              <w:rPr>
                <w:b/>
                <w:sz w:val="20"/>
                <w:u w:val="single"/>
                <w:lang w:val="en-ID"/>
              </w:rPr>
              <w:t xml:space="preserve"> dan </w:t>
            </w:r>
            <w:proofErr w:type="spellStart"/>
            <w:r w:rsidRPr="00454468">
              <w:rPr>
                <w:b/>
                <w:sz w:val="20"/>
                <w:u w:val="single"/>
                <w:lang w:val="en-ID"/>
              </w:rPr>
              <w:t>Distribusi</w:t>
            </w:r>
            <w:proofErr w:type="spellEnd"/>
          </w:p>
          <w:p w14:paraId="6B6D7143" w14:textId="3E55A450" w:rsidR="00DF7FBD" w:rsidRPr="00454468" w:rsidRDefault="00DF7FBD" w:rsidP="00B5598D">
            <w:pPr>
              <w:jc w:val="left"/>
              <w:rPr>
                <w:lang w:val="en-ID"/>
              </w:rPr>
            </w:pPr>
            <w:r w:rsidRPr="00454468">
              <w:rPr>
                <w:sz w:val="20"/>
              </w:rPr>
              <w:t>Meminta persetujuan program dari EHS MR dan didistribusikan ke departemen terkait</w:t>
            </w:r>
          </w:p>
        </w:tc>
        <w:tc>
          <w:tcPr>
            <w:tcW w:w="2127" w:type="dxa"/>
            <w:vAlign w:val="center"/>
          </w:tcPr>
          <w:p w14:paraId="609F02DC" w14:textId="1DB70AB4" w:rsidR="00DF7FBD" w:rsidRPr="00DF7FBD" w:rsidRDefault="00DF7FBD" w:rsidP="00454468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454468">
              <w:rPr>
                <w:b/>
                <w:sz w:val="20"/>
                <w:lang w:val="en-ID"/>
              </w:rPr>
              <w:t>Koor</w:t>
            </w:r>
            <w:r>
              <w:rPr>
                <w:b/>
                <w:sz w:val="20"/>
                <w:lang w:val="en-ID"/>
              </w:rPr>
              <w:t>dinator</w:t>
            </w:r>
            <w:proofErr w:type="spellEnd"/>
            <w:r>
              <w:rPr>
                <w:b/>
                <w:sz w:val="20"/>
                <w:lang w:val="en-ID"/>
              </w:rPr>
              <w:t xml:space="preserve"> EHS</w:t>
            </w:r>
          </w:p>
        </w:tc>
        <w:tc>
          <w:tcPr>
            <w:tcW w:w="1984" w:type="dxa"/>
            <w:vAlign w:val="center"/>
          </w:tcPr>
          <w:p w14:paraId="4F3DA4F0" w14:textId="2B730CE0" w:rsidR="00DF7FBD" w:rsidRPr="00084FBB" w:rsidRDefault="00DF7FBD" w:rsidP="00454468">
            <w:pPr>
              <w:jc w:val="center"/>
              <w:rPr>
                <w:sz w:val="20"/>
              </w:rPr>
            </w:pPr>
            <w:r w:rsidRPr="00DF7FBD">
              <w:rPr>
                <w:b/>
                <w:sz w:val="20"/>
              </w:rPr>
              <w:t>FP-EHS-0401</w:t>
            </w:r>
            <w:r w:rsidRPr="00454468">
              <w:rPr>
                <w:sz w:val="20"/>
              </w:rPr>
              <w:t xml:space="preserve"> Program monitoring dan pengukuran</w:t>
            </w:r>
          </w:p>
        </w:tc>
      </w:tr>
      <w:tr w:rsidR="00DF7FBD" w14:paraId="75EF522F" w14:textId="77777777" w:rsidTr="00DF7FBD">
        <w:tc>
          <w:tcPr>
            <w:tcW w:w="5098" w:type="dxa"/>
            <w:vMerge/>
            <w:vAlign w:val="center"/>
          </w:tcPr>
          <w:p w14:paraId="4F3E3B3E" w14:textId="25D2F099" w:rsidR="00DF7FBD" w:rsidRPr="00084FBB" w:rsidRDefault="00DF7FBD" w:rsidP="00454468">
            <w:pPr>
              <w:rPr>
                <w:sz w:val="20"/>
              </w:rPr>
            </w:pPr>
          </w:p>
        </w:tc>
        <w:tc>
          <w:tcPr>
            <w:tcW w:w="5103" w:type="dxa"/>
            <w:vAlign w:val="center"/>
          </w:tcPr>
          <w:p w14:paraId="7237256F" w14:textId="77777777" w:rsidR="00DF7FBD" w:rsidRPr="00454468" w:rsidRDefault="00DF7FBD" w:rsidP="00454468">
            <w:pPr>
              <w:rPr>
                <w:b/>
                <w:sz w:val="20"/>
                <w:u w:val="single"/>
                <w:lang w:val="en-ID"/>
              </w:rPr>
            </w:pPr>
            <w:proofErr w:type="spellStart"/>
            <w:r w:rsidRPr="00454468">
              <w:rPr>
                <w:b/>
                <w:sz w:val="20"/>
                <w:u w:val="single"/>
                <w:lang w:val="en-ID"/>
              </w:rPr>
              <w:t>Implementasi</w:t>
            </w:r>
            <w:proofErr w:type="spellEnd"/>
          </w:p>
          <w:p w14:paraId="2173928A" w14:textId="62259B3C" w:rsidR="00DF7FBD" w:rsidRPr="00454468" w:rsidRDefault="00DF7FBD" w:rsidP="00B5598D">
            <w:pPr>
              <w:jc w:val="left"/>
              <w:rPr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Koordinator</w:t>
            </w:r>
            <w:proofErr w:type="spellEnd"/>
            <w:r>
              <w:rPr>
                <w:sz w:val="20"/>
                <w:lang w:val="en-ID"/>
              </w:rPr>
              <w:t xml:space="preserve"> Enviro</w:t>
            </w:r>
            <w:r w:rsidRPr="00454468">
              <w:rPr>
                <w:sz w:val="20"/>
              </w:rPr>
              <w:t xml:space="preserve"> melakukan monitoring dan pengukuran kinerja sebagai sesuai dengan program pengukuran setiap 6 bulan. Proyek harus dipantau dan diukur sesuai dengan pemantauan kinerja yang diperlukan untuk setiap proyek</w:t>
            </w:r>
          </w:p>
        </w:tc>
        <w:tc>
          <w:tcPr>
            <w:tcW w:w="2127" w:type="dxa"/>
            <w:vAlign w:val="center"/>
          </w:tcPr>
          <w:p w14:paraId="69C989E1" w14:textId="20B4110A" w:rsidR="00DF7FBD" w:rsidRPr="00DF7FBD" w:rsidRDefault="00DF7FBD" w:rsidP="00454468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454468">
              <w:rPr>
                <w:b/>
                <w:sz w:val="20"/>
                <w:lang w:val="en-ID"/>
              </w:rPr>
              <w:t>Koo</w:t>
            </w:r>
            <w:r>
              <w:rPr>
                <w:b/>
                <w:sz w:val="20"/>
                <w:lang w:val="en-ID"/>
              </w:rPr>
              <w:t>rdinator</w:t>
            </w:r>
            <w:proofErr w:type="spellEnd"/>
            <w:r>
              <w:rPr>
                <w:b/>
                <w:sz w:val="20"/>
                <w:lang w:val="en-ID"/>
              </w:rPr>
              <w:t xml:space="preserve"> EHS</w:t>
            </w:r>
          </w:p>
        </w:tc>
        <w:tc>
          <w:tcPr>
            <w:tcW w:w="1984" w:type="dxa"/>
            <w:vAlign w:val="center"/>
          </w:tcPr>
          <w:p w14:paraId="73BB5D18" w14:textId="6672460F" w:rsidR="00DF7FBD" w:rsidRPr="00084FBB" w:rsidRDefault="00DF7FBD" w:rsidP="00454468">
            <w:pPr>
              <w:jc w:val="center"/>
              <w:rPr>
                <w:sz w:val="20"/>
              </w:rPr>
            </w:pPr>
            <w:r w:rsidRPr="00DF7FBD">
              <w:rPr>
                <w:b/>
                <w:sz w:val="20"/>
              </w:rPr>
              <w:t>FP-EHS-0401</w:t>
            </w:r>
            <w:r w:rsidRPr="00454468">
              <w:rPr>
                <w:sz w:val="20"/>
              </w:rPr>
              <w:t xml:space="preserve"> Program monitoring dan pengukuran</w:t>
            </w:r>
          </w:p>
        </w:tc>
      </w:tr>
      <w:tr w:rsidR="00DF7FBD" w14:paraId="669B9B99" w14:textId="77777777" w:rsidTr="00DF7FBD">
        <w:tc>
          <w:tcPr>
            <w:tcW w:w="5098" w:type="dxa"/>
            <w:vMerge/>
            <w:tcBorders>
              <w:bottom w:val="single" w:sz="4" w:space="0" w:color="auto"/>
            </w:tcBorders>
            <w:vAlign w:val="center"/>
          </w:tcPr>
          <w:p w14:paraId="7930C7A3" w14:textId="77777777" w:rsidR="00DF7FBD" w:rsidRPr="00084FBB" w:rsidRDefault="00DF7FBD" w:rsidP="00B5598D">
            <w:pPr>
              <w:rPr>
                <w:sz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5F4FE68" w14:textId="77777777" w:rsidR="00DF7FBD" w:rsidRDefault="00DF7FBD" w:rsidP="00B5598D">
            <w:pPr>
              <w:rPr>
                <w:b/>
                <w:sz w:val="20"/>
                <w:u w:val="single"/>
                <w:lang w:val="en-ID"/>
              </w:rPr>
            </w:pPr>
            <w:proofErr w:type="spellStart"/>
            <w:r w:rsidRPr="00454468">
              <w:rPr>
                <w:b/>
                <w:sz w:val="20"/>
                <w:u w:val="single"/>
                <w:lang w:val="en-ID"/>
              </w:rPr>
              <w:t>Analisis</w:t>
            </w:r>
            <w:proofErr w:type="spellEnd"/>
          </w:p>
          <w:p w14:paraId="5F67AE13" w14:textId="63D41CCD" w:rsidR="00DF7FBD" w:rsidRPr="00454468" w:rsidRDefault="00DF7FBD" w:rsidP="00B5598D">
            <w:pPr>
              <w:jc w:val="left"/>
              <w:rPr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Koordinator</w:t>
            </w:r>
            <w:proofErr w:type="spellEnd"/>
            <w:r>
              <w:rPr>
                <w:sz w:val="20"/>
                <w:lang w:val="en-ID"/>
              </w:rPr>
              <w:t xml:space="preserve"> Enviro </w:t>
            </w:r>
            <w:proofErr w:type="spellStart"/>
            <w:r>
              <w:rPr>
                <w:sz w:val="20"/>
                <w:lang w:val="en-ID"/>
              </w:rPr>
              <w:t>harus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mengumpulkan</w:t>
            </w:r>
            <w:proofErr w:type="spellEnd"/>
            <w:r>
              <w:rPr>
                <w:sz w:val="20"/>
                <w:lang w:val="en-ID"/>
              </w:rPr>
              <w:t xml:space="preserve"> dan </w:t>
            </w:r>
            <w:proofErr w:type="spellStart"/>
            <w:r>
              <w:rPr>
                <w:sz w:val="20"/>
                <w:lang w:val="en-ID"/>
              </w:rPr>
              <w:t>menganalisis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hasil</w:t>
            </w:r>
            <w:proofErr w:type="spellEnd"/>
            <w:r>
              <w:rPr>
                <w:sz w:val="20"/>
                <w:lang w:val="en-ID"/>
              </w:rPr>
              <w:t xml:space="preserve"> program monitoring dan </w:t>
            </w:r>
            <w:proofErr w:type="spellStart"/>
            <w:r>
              <w:rPr>
                <w:sz w:val="20"/>
                <w:lang w:val="en-ID"/>
              </w:rPr>
              <w:t>pengukuran</w:t>
            </w:r>
            <w:proofErr w:type="spellEnd"/>
            <w:r>
              <w:rPr>
                <w:sz w:val="20"/>
                <w:lang w:val="en-ID"/>
              </w:rPr>
              <w:t xml:space="preserve">. </w:t>
            </w:r>
            <w:proofErr w:type="spellStart"/>
            <w:r>
              <w:rPr>
                <w:sz w:val="20"/>
                <w:lang w:val="en-ID"/>
              </w:rPr>
              <w:t>Jika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terdapat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penyimpangan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ataupun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ketidaksesuaian</w:t>
            </w:r>
            <w:proofErr w:type="spellEnd"/>
            <w:r>
              <w:rPr>
                <w:sz w:val="20"/>
                <w:lang w:val="en-ID"/>
              </w:rPr>
              <w:t xml:space="preserve">, </w:t>
            </w:r>
            <w:proofErr w:type="spellStart"/>
            <w:r>
              <w:rPr>
                <w:sz w:val="20"/>
                <w:lang w:val="en-ID"/>
              </w:rPr>
              <w:t>koordinator</w:t>
            </w:r>
            <w:proofErr w:type="spellEnd"/>
            <w:r>
              <w:rPr>
                <w:sz w:val="20"/>
                <w:lang w:val="en-ID"/>
              </w:rPr>
              <w:t xml:space="preserve"> EHS </w:t>
            </w:r>
            <w:proofErr w:type="spellStart"/>
            <w:r>
              <w:rPr>
                <w:sz w:val="20"/>
                <w:lang w:val="en-ID"/>
              </w:rPr>
              <w:t>harus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menyampaikan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ketidaksesuaian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kepada</w:t>
            </w:r>
            <w:proofErr w:type="spellEnd"/>
            <w:r>
              <w:rPr>
                <w:sz w:val="20"/>
                <w:lang w:val="en-ID"/>
              </w:rPr>
              <w:t xml:space="preserve"> orang yang </w:t>
            </w:r>
            <w:proofErr w:type="spellStart"/>
            <w:r>
              <w:rPr>
                <w:sz w:val="20"/>
                <w:lang w:val="en-ID"/>
              </w:rPr>
              <w:t>terkait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sesuai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dengan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prosedur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korektif</w:t>
            </w:r>
            <w:proofErr w:type="spellEnd"/>
            <w:r>
              <w:rPr>
                <w:sz w:val="20"/>
                <w:lang w:val="en-ID"/>
              </w:rPr>
              <w:t xml:space="preserve"> dan </w:t>
            </w:r>
            <w:proofErr w:type="spellStart"/>
            <w:r>
              <w:rPr>
                <w:sz w:val="20"/>
                <w:lang w:val="en-ID"/>
              </w:rPr>
              <w:t>pencegahan</w:t>
            </w:r>
            <w:proofErr w:type="spellEnd"/>
            <w:r>
              <w:rPr>
                <w:sz w:val="20"/>
                <w:lang w:val="en-ID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78E0477" w14:textId="18F3BAFE" w:rsidR="00DF7FBD" w:rsidRPr="00DF7FBD" w:rsidRDefault="00DF7FBD" w:rsidP="00B5598D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454468">
              <w:rPr>
                <w:b/>
                <w:sz w:val="20"/>
                <w:lang w:val="en-ID"/>
              </w:rPr>
              <w:t>Koor</w:t>
            </w:r>
            <w:r>
              <w:rPr>
                <w:b/>
                <w:sz w:val="20"/>
                <w:lang w:val="en-ID"/>
              </w:rPr>
              <w:t>dinator</w:t>
            </w:r>
            <w:proofErr w:type="spellEnd"/>
            <w:r>
              <w:rPr>
                <w:b/>
                <w:sz w:val="20"/>
                <w:lang w:val="en-ID"/>
              </w:rPr>
              <w:t xml:space="preserve"> EHS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5137FF" w14:textId="77777777" w:rsidR="00DF7FBD" w:rsidRDefault="00DF7FBD" w:rsidP="00B5598D">
            <w:pPr>
              <w:jc w:val="center"/>
              <w:rPr>
                <w:sz w:val="20"/>
              </w:rPr>
            </w:pPr>
            <w:r w:rsidRPr="00DF7FBD">
              <w:rPr>
                <w:b/>
                <w:sz w:val="20"/>
              </w:rPr>
              <w:t>FP-EHS-0401</w:t>
            </w:r>
            <w:r w:rsidRPr="00454468">
              <w:rPr>
                <w:sz w:val="20"/>
              </w:rPr>
              <w:t xml:space="preserve"> Program monitoring dan pengukuran</w:t>
            </w:r>
          </w:p>
          <w:p w14:paraId="33EBC522" w14:textId="77777777" w:rsidR="00DF7FBD" w:rsidRDefault="00DF7FBD" w:rsidP="00B5598D">
            <w:pPr>
              <w:jc w:val="center"/>
              <w:rPr>
                <w:sz w:val="20"/>
              </w:rPr>
            </w:pPr>
          </w:p>
          <w:p w14:paraId="0E4E22D9" w14:textId="2A4454F3" w:rsidR="00DF7FBD" w:rsidRPr="00DF7FBD" w:rsidRDefault="00DF7FBD" w:rsidP="00B5598D">
            <w:pPr>
              <w:jc w:val="center"/>
              <w:rPr>
                <w:b/>
                <w:sz w:val="20"/>
                <w:lang w:val="en-ID"/>
              </w:rPr>
            </w:pPr>
            <w:r w:rsidRPr="00DF7FBD">
              <w:rPr>
                <w:b/>
                <w:sz w:val="20"/>
                <w:lang w:val="en-ID"/>
              </w:rPr>
              <w:t>Form NRC</w:t>
            </w:r>
          </w:p>
        </w:tc>
      </w:tr>
    </w:tbl>
    <w:p w14:paraId="7410A34A" w14:textId="02A16612" w:rsidR="00B0374E" w:rsidRDefault="00B0374E" w:rsidP="00AA5E0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5103"/>
        <w:gridCol w:w="2127"/>
        <w:gridCol w:w="1984"/>
      </w:tblGrid>
      <w:tr w:rsidR="001E1825" w:rsidRPr="0055181E" w14:paraId="434A2883" w14:textId="77777777" w:rsidTr="002C2970">
        <w:trPr>
          <w:tblHeader/>
        </w:trPr>
        <w:tc>
          <w:tcPr>
            <w:tcW w:w="10201" w:type="dxa"/>
            <w:gridSpan w:val="2"/>
            <w:vMerge w:val="restart"/>
            <w:vAlign w:val="center"/>
          </w:tcPr>
          <w:p w14:paraId="521E1B46" w14:textId="77777777" w:rsidR="001E1825" w:rsidRPr="0055181E" w:rsidRDefault="001E1825" w:rsidP="002C2970">
            <w:pPr>
              <w:jc w:val="center"/>
              <w:rPr>
                <w:b/>
                <w:lang w:val="en-ID"/>
              </w:rPr>
            </w:pPr>
            <w:proofErr w:type="spellStart"/>
            <w:r w:rsidRPr="0055181E">
              <w:rPr>
                <w:b/>
                <w:lang w:val="en-ID"/>
              </w:rPr>
              <w:t>Prosedur</w:t>
            </w:r>
            <w:proofErr w:type="spellEnd"/>
            <w:r w:rsidRPr="0055181E">
              <w:rPr>
                <w:b/>
                <w:lang w:val="en-ID"/>
              </w:rPr>
              <w:t xml:space="preserve"> </w:t>
            </w:r>
            <w:proofErr w:type="spellStart"/>
            <w:r w:rsidRPr="0055181E">
              <w:rPr>
                <w:b/>
                <w:lang w:val="en-ID"/>
              </w:rPr>
              <w:t>Pemantauan</w:t>
            </w:r>
            <w:proofErr w:type="spellEnd"/>
            <w:r w:rsidRPr="0055181E">
              <w:rPr>
                <w:b/>
                <w:lang w:val="en-ID"/>
              </w:rPr>
              <w:t xml:space="preserve"> dan </w:t>
            </w:r>
            <w:proofErr w:type="spellStart"/>
            <w:r w:rsidRPr="0055181E">
              <w:rPr>
                <w:b/>
                <w:lang w:val="en-ID"/>
              </w:rPr>
              <w:t>Pengkuruan</w:t>
            </w:r>
            <w:proofErr w:type="spellEnd"/>
            <w:r w:rsidRPr="0055181E">
              <w:rPr>
                <w:b/>
                <w:lang w:val="en-ID"/>
              </w:rPr>
              <w:t xml:space="preserve"> EHS</w:t>
            </w:r>
          </w:p>
        </w:tc>
        <w:tc>
          <w:tcPr>
            <w:tcW w:w="4111" w:type="dxa"/>
            <w:gridSpan w:val="2"/>
            <w:vAlign w:val="center"/>
          </w:tcPr>
          <w:p w14:paraId="68092E82" w14:textId="77777777" w:rsidR="001E1825" w:rsidRPr="0055181E" w:rsidRDefault="001E1825" w:rsidP="002C2970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Doc. No.: PR-EHS-04</w:t>
            </w:r>
          </w:p>
        </w:tc>
      </w:tr>
      <w:tr w:rsidR="001E1825" w:rsidRPr="0055181E" w14:paraId="09C5CE98" w14:textId="77777777" w:rsidTr="002C2970">
        <w:trPr>
          <w:tblHeader/>
        </w:trPr>
        <w:tc>
          <w:tcPr>
            <w:tcW w:w="10201" w:type="dxa"/>
            <w:gridSpan w:val="2"/>
            <w:vMerge/>
            <w:vAlign w:val="center"/>
          </w:tcPr>
          <w:p w14:paraId="0F010A07" w14:textId="77777777" w:rsidR="001E1825" w:rsidRPr="0055181E" w:rsidRDefault="001E1825" w:rsidP="002C2970">
            <w:pPr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35EA5941" w14:textId="77777777" w:rsidR="001E1825" w:rsidRPr="0055181E" w:rsidRDefault="001E1825" w:rsidP="002C2970">
            <w:pPr>
              <w:spacing w:line="240" w:lineRule="auto"/>
              <w:jc w:val="center"/>
              <w:rPr>
                <w:lang w:val="en-ID"/>
              </w:rPr>
            </w:pPr>
            <w:r w:rsidRPr="0055181E">
              <w:rPr>
                <w:lang w:val="en-ID"/>
              </w:rPr>
              <w:t>REV. 0</w:t>
            </w:r>
          </w:p>
        </w:tc>
        <w:tc>
          <w:tcPr>
            <w:tcW w:w="1984" w:type="dxa"/>
            <w:vAlign w:val="center"/>
          </w:tcPr>
          <w:p w14:paraId="7A6EDA9E" w14:textId="7F453090" w:rsidR="001E1825" w:rsidRPr="0055181E" w:rsidRDefault="001E1825" w:rsidP="002C2970">
            <w:pPr>
              <w:spacing w:line="240" w:lineRule="auto"/>
              <w:jc w:val="center"/>
              <w:rPr>
                <w:lang w:val="en-ID"/>
              </w:rPr>
            </w:pPr>
            <w:r w:rsidRPr="0055181E">
              <w:rPr>
                <w:lang w:val="en-ID"/>
              </w:rPr>
              <w:t>Hal</w:t>
            </w:r>
            <w:r>
              <w:rPr>
                <w:lang w:val="en-ID"/>
              </w:rPr>
              <w:t>:</w:t>
            </w:r>
            <w:r w:rsidRPr="0055181E">
              <w:rPr>
                <w:lang w:val="en-ID"/>
              </w:rPr>
              <w:t xml:space="preserve"> </w:t>
            </w:r>
            <w:r>
              <w:rPr>
                <w:lang w:val="en-ID"/>
              </w:rPr>
              <w:t>3</w:t>
            </w:r>
            <w:r>
              <w:rPr>
                <w:lang w:val="en-ID"/>
              </w:rPr>
              <w:t>/</w:t>
            </w:r>
            <w:r w:rsidRPr="0055181E">
              <w:rPr>
                <w:lang w:val="en-ID"/>
              </w:rPr>
              <w:t>4</w:t>
            </w:r>
          </w:p>
        </w:tc>
      </w:tr>
      <w:tr w:rsidR="001E1825" w:rsidRPr="00084FBB" w14:paraId="1BBFBAD1" w14:textId="77777777" w:rsidTr="002C2970">
        <w:trPr>
          <w:tblHeader/>
        </w:trPr>
        <w:tc>
          <w:tcPr>
            <w:tcW w:w="5098" w:type="dxa"/>
            <w:shd w:val="clear" w:color="auto" w:fill="002060"/>
            <w:vAlign w:val="center"/>
          </w:tcPr>
          <w:p w14:paraId="049365FA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 xml:space="preserve">Diagram </w:t>
            </w:r>
            <w:proofErr w:type="spellStart"/>
            <w:r w:rsidRPr="00084FBB">
              <w:rPr>
                <w:b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5103" w:type="dxa"/>
            <w:shd w:val="clear" w:color="auto" w:fill="002060"/>
            <w:vAlign w:val="center"/>
          </w:tcPr>
          <w:p w14:paraId="25BBE99C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2127" w:type="dxa"/>
            <w:shd w:val="clear" w:color="auto" w:fill="002060"/>
            <w:vAlign w:val="center"/>
          </w:tcPr>
          <w:p w14:paraId="34FDCB95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Penanggung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984" w:type="dxa"/>
            <w:shd w:val="clear" w:color="auto" w:fill="002060"/>
            <w:vAlign w:val="center"/>
          </w:tcPr>
          <w:p w14:paraId="0777D8AB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Dokumen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Terkait</w:t>
            </w:r>
            <w:proofErr w:type="spellEnd"/>
          </w:p>
        </w:tc>
      </w:tr>
      <w:tr w:rsidR="001E1825" w:rsidRPr="00084FBB" w14:paraId="7ACAD73D" w14:textId="77777777" w:rsidTr="001E1825">
        <w:trPr>
          <w:tblHeader/>
        </w:trPr>
        <w:tc>
          <w:tcPr>
            <w:tcW w:w="5098" w:type="dxa"/>
            <w:shd w:val="clear" w:color="auto" w:fill="auto"/>
            <w:vAlign w:val="center"/>
          </w:tcPr>
          <w:p w14:paraId="679E13F0" w14:textId="38581D07" w:rsidR="001E1825" w:rsidRPr="001E1825" w:rsidRDefault="001E1825" w:rsidP="001E1825">
            <w:pPr>
              <w:jc w:val="center"/>
              <w:rPr>
                <w:color w:val="000000" w:themeColor="text1"/>
                <w:sz w:val="20"/>
                <w:lang w:val="en-ID"/>
              </w:rPr>
            </w:pPr>
            <w:bookmarkStart w:id="0" w:name="_GoBack"/>
            <w:r w:rsidRPr="00B5598D">
              <w:rPr>
                <w:noProof/>
                <w:sz w:val="20"/>
              </w:rPr>
              <w:drawing>
                <wp:inline distT="0" distB="0" distL="0" distR="0" wp14:anchorId="275E7561" wp14:editId="6DC9C9ED">
                  <wp:extent cx="2457450" cy="236440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326"/>
                          <a:stretch/>
                        </pic:blipFill>
                        <pic:spPr bwMode="auto">
                          <a:xfrm>
                            <a:off x="0" y="0"/>
                            <a:ext cx="2484679" cy="2390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03" w:type="dxa"/>
            <w:shd w:val="clear" w:color="auto" w:fill="auto"/>
            <w:vAlign w:val="center"/>
          </w:tcPr>
          <w:p w14:paraId="71547212" w14:textId="77777777" w:rsidR="001E1825" w:rsidRDefault="001E1825" w:rsidP="001E1825">
            <w:pPr>
              <w:rPr>
                <w:b/>
                <w:sz w:val="20"/>
                <w:u w:val="single"/>
                <w:lang w:val="en-ID"/>
              </w:rPr>
            </w:pPr>
            <w:proofErr w:type="spellStart"/>
            <w:r w:rsidRPr="00B5598D">
              <w:rPr>
                <w:b/>
                <w:sz w:val="20"/>
                <w:u w:val="single"/>
                <w:lang w:val="en-ID"/>
              </w:rPr>
              <w:t>Pelaporan</w:t>
            </w:r>
            <w:proofErr w:type="spellEnd"/>
          </w:p>
          <w:p w14:paraId="366FD3E7" w14:textId="4FA908CF" w:rsidR="001E1825" w:rsidRPr="001E1825" w:rsidRDefault="001E1825" w:rsidP="001E1825">
            <w:pPr>
              <w:rPr>
                <w:color w:val="000000" w:themeColor="text1"/>
                <w:sz w:val="20"/>
                <w:lang w:val="en-ID"/>
              </w:rPr>
            </w:pPr>
            <w:proofErr w:type="spellStart"/>
            <w:r>
              <w:rPr>
                <w:sz w:val="20"/>
                <w:lang w:val="en-ID"/>
              </w:rPr>
              <w:t>Representatif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manajemen</w:t>
            </w:r>
            <w:proofErr w:type="spellEnd"/>
            <w:r>
              <w:rPr>
                <w:sz w:val="20"/>
                <w:lang w:val="en-ID"/>
              </w:rPr>
              <w:t xml:space="preserve"> EHS </w:t>
            </w:r>
            <w:proofErr w:type="spellStart"/>
            <w:r>
              <w:rPr>
                <w:sz w:val="20"/>
                <w:lang w:val="en-ID"/>
              </w:rPr>
              <w:t>harus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melaporkan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hasil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pemantauan</w:t>
            </w:r>
            <w:proofErr w:type="spellEnd"/>
            <w:r>
              <w:rPr>
                <w:sz w:val="20"/>
                <w:lang w:val="en-ID"/>
              </w:rPr>
              <w:t xml:space="preserve"> dan </w:t>
            </w:r>
            <w:proofErr w:type="spellStart"/>
            <w:r>
              <w:rPr>
                <w:sz w:val="20"/>
                <w:lang w:val="en-ID"/>
              </w:rPr>
              <w:t>pengukuran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ke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manajemen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melalui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mekanisme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tinjauan</w:t>
            </w:r>
            <w:proofErr w:type="spellEnd"/>
            <w:r>
              <w:rPr>
                <w:sz w:val="20"/>
                <w:lang w:val="en-ID"/>
              </w:rPr>
              <w:t xml:space="preserve"> </w:t>
            </w:r>
            <w:proofErr w:type="spellStart"/>
            <w:r>
              <w:rPr>
                <w:sz w:val="20"/>
                <w:lang w:val="en-ID"/>
              </w:rPr>
              <w:t>manajemen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7B21061A" w14:textId="22C3D92C" w:rsidR="001E1825" w:rsidRPr="001E1825" w:rsidRDefault="001E1825" w:rsidP="001E1825">
            <w:pPr>
              <w:jc w:val="center"/>
              <w:rPr>
                <w:color w:val="000000" w:themeColor="text1"/>
                <w:sz w:val="20"/>
                <w:lang w:val="en-ID"/>
              </w:rPr>
            </w:pPr>
            <w:r>
              <w:rPr>
                <w:b/>
                <w:sz w:val="20"/>
                <w:lang w:val="en-ID"/>
              </w:rPr>
              <w:t>RM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6F3D02" w14:textId="77777777" w:rsidR="001E1825" w:rsidRPr="00B5598D" w:rsidRDefault="001E1825" w:rsidP="001E1825">
            <w:pPr>
              <w:jc w:val="center"/>
              <w:rPr>
                <w:sz w:val="20"/>
              </w:rPr>
            </w:pPr>
            <w:r w:rsidRPr="00DF7FBD">
              <w:rPr>
                <w:b/>
                <w:sz w:val="20"/>
              </w:rPr>
              <w:t>PR- IMS-11</w:t>
            </w:r>
            <w:r w:rsidRPr="00B5598D">
              <w:rPr>
                <w:sz w:val="20"/>
              </w:rPr>
              <w:t xml:space="preserve"> Prosedur Tinjauan Manajemen</w:t>
            </w:r>
          </w:p>
          <w:p w14:paraId="1C844F45" w14:textId="77777777" w:rsidR="001E1825" w:rsidRPr="00B5598D" w:rsidRDefault="001E1825" w:rsidP="001E1825">
            <w:pPr>
              <w:jc w:val="center"/>
              <w:rPr>
                <w:sz w:val="20"/>
              </w:rPr>
            </w:pPr>
          </w:p>
          <w:p w14:paraId="1AE1BFDE" w14:textId="77777777" w:rsidR="001E1825" w:rsidRPr="00DF7FBD" w:rsidRDefault="001E1825" w:rsidP="001E182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F7FBD">
              <w:rPr>
                <w:b/>
                <w:sz w:val="20"/>
              </w:rPr>
              <w:t>PR-IMS-12</w:t>
            </w:r>
          </w:p>
          <w:p w14:paraId="618A6B28" w14:textId="77777777" w:rsidR="001E1825" w:rsidRPr="00B5598D" w:rsidRDefault="001E1825" w:rsidP="001E1825">
            <w:pPr>
              <w:jc w:val="center"/>
              <w:rPr>
                <w:sz w:val="20"/>
              </w:rPr>
            </w:pPr>
            <w:r w:rsidRPr="00B5598D">
              <w:rPr>
                <w:sz w:val="20"/>
              </w:rPr>
              <w:t>Pengendalian Ketidaksesuaian dan Tindakan Korektif</w:t>
            </w:r>
          </w:p>
          <w:p w14:paraId="3CF414B2" w14:textId="77777777" w:rsidR="001E1825" w:rsidRPr="001E1825" w:rsidRDefault="001E1825" w:rsidP="001E1825">
            <w:pPr>
              <w:rPr>
                <w:color w:val="000000" w:themeColor="text1"/>
                <w:sz w:val="20"/>
                <w:lang w:val="en-ID"/>
              </w:rPr>
            </w:pPr>
          </w:p>
        </w:tc>
      </w:tr>
      <w:tr w:rsidR="001E1825" w:rsidRPr="00084FBB" w14:paraId="16E70061" w14:textId="77777777" w:rsidTr="00E9620C">
        <w:trPr>
          <w:tblHeader/>
        </w:trPr>
        <w:tc>
          <w:tcPr>
            <w:tcW w:w="14312" w:type="dxa"/>
            <w:gridSpan w:val="4"/>
            <w:shd w:val="clear" w:color="auto" w:fill="auto"/>
            <w:vAlign w:val="center"/>
          </w:tcPr>
          <w:p w14:paraId="011088FF" w14:textId="77777777" w:rsidR="001E1825" w:rsidRPr="00DF549A" w:rsidRDefault="001E1825" w:rsidP="001E1825">
            <w:pPr>
              <w:rPr>
                <w:b/>
                <w:color w:val="000000" w:themeColor="text1"/>
                <w:sz w:val="20"/>
                <w:lang w:val="en-ID"/>
              </w:rPr>
            </w:pPr>
            <w:proofErr w:type="spellStart"/>
            <w:r w:rsidRPr="00DF549A">
              <w:rPr>
                <w:b/>
                <w:color w:val="000000" w:themeColor="text1"/>
                <w:sz w:val="20"/>
                <w:lang w:val="en-ID"/>
              </w:rPr>
              <w:t>Definisi</w:t>
            </w:r>
            <w:proofErr w:type="spellEnd"/>
            <w:r w:rsidRPr="00DF549A">
              <w:rPr>
                <w:b/>
                <w:color w:val="000000" w:themeColor="text1"/>
                <w:sz w:val="20"/>
                <w:lang w:val="en-ID"/>
              </w:rPr>
              <w:t>:</w:t>
            </w:r>
          </w:p>
          <w:p w14:paraId="726454BA" w14:textId="77777777" w:rsidR="001E1825" w:rsidRPr="00DF549A" w:rsidRDefault="001E1825" w:rsidP="001E182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lang w:val="en-ID"/>
              </w:rPr>
            </w:pPr>
            <w:r w:rsidRPr="00DF549A">
              <w:rPr>
                <w:rFonts w:cs="Arial"/>
                <w:bCs/>
                <w:color w:val="000000" w:themeColor="text1"/>
                <w:sz w:val="20"/>
                <w:szCs w:val="20"/>
              </w:rPr>
              <w:t>Darurat adalah keadaan atau kejadian serius yang terjadi secara tidak terduga dan menuntut tindakan segera karena kemungkinan terjadinya kerusakan pada orang, harta benda atau lingkungan dan menyebabkan terhentinya kegiatan</w:t>
            </w:r>
            <w:r w:rsidRPr="00DF549A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.</w:t>
            </w:r>
          </w:p>
          <w:p w14:paraId="5B0A4B56" w14:textId="77777777" w:rsidR="001E1825" w:rsidRPr="001E1825" w:rsidRDefault="001E1825" w:rsidP="001E182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lang w:val="en-ID"/>
              </w:rPr>
            </w:pPr>
            <w:r w:rsidRPr="00DF549A">
              <w:rPr>
                <w:rFonts w:cs="Arial"/>
                <w:bCs/>
                <w:color w:val="000000" w:themeColor="text1"/>
                <w:sz w:val="20"/>
                <w:szCs w:val="20"/>
              </w:rPr>
              <w:t>Daftar skenario darurat adalah data yang mengidentifikasi situasi darurat potensial yang mungkin terjadi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.</w:t>
            </w:r>
          </w:p>
          <w:p w14:paraId="75FD710D" w14:textId="7A20E551" w:rsidR="001E1825" w:rsidRPr="001E1825" w:rsidRDefault="001E1825" w:rsidP="001E1825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0"/>
                <w:lang w:val="en-ID"/>
              </w:rPr>
            </w:pPr>
            <w:r w:rsidRPr="001E1825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 xml:space="preserve">NCR </w:t>
            </w:r>
            <w:proofErr w:type="spellStart"/>
            <w:r w:rsidRPr="001E1825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>adalah</w:t>
            </w:r>
            <w:proofErr w:type="spellEnd"/>
            <w:r w:rsidRPr="001E1825">
              <w:rPr>
                <w:rFonts w:cs="Arial"/>
                <w:bCs/>
                <w:color w:val="000000" w:themeColor="text1"/>
                <w:sz w:val="20"/>
                <w:szCs w:val="20"/>
                <w:lang w:val="en-ID"/>
              </w:rPr>
              <w:t xml:space="preserve"> </w:t>
            </w:r>
            <w:r w:rsidRPr="001E1825">
              <w:rPr>
                <w:rFonts w:cstheme="minorHAnsi"/>
                <w:color w:val="000000" w:themeColor="text1"/>
                <w:sz w:val="20"/>
              </w:rPr>
              <w:t>Non conformity report</w:t>
            </w:r>
            <w:r w:rsidRPr="001E1825">
              <w:rPr>
                <w:rFonts w:cstheme="minorHAnsi"/>
                <w:color w:val="000000" w:themeColor="text1"/>
                <w:sz w:val="20"/>
                <w:lang w:val="en-ID"/>
              </w:rPr>
              <w:t xml:space="preserve"> (</w:t>
            </w:r>
            <w:proofErr w:type="spellStart"/>
            <w:r w:rsidRPr="001E1825">
              <w:rPr>
                <w:rFonts w:cstheme="minorHAnsi"/>
                <w:color w:val="000000" w:themeColor="text1"/>
                <w:sz w:val="20"/>
                <w:lang w:val="en-ID"/>
              </w:rPr>
              <w:t>Laporan</w:t>
            </w:r>
            <w:proofErr w:type="spellEnd"/>
            <w:r w:rsidRPr="001E1825">
              <w:rPr>
                <w:rFonts w:cstheme="minorHAnsi"/>
                <w:color w:val="000000" w:themeColor="text1"/>
                <w:sz w:val="20"/>
                <w:lang w:val="en-ID"/>
              </w:rPr>
              <w:t xml:space="preserve"> </w:t>
            </w:r>
            <w:proofErr w:type="spellStart"/>
            <w:r w:rsidRPr="001E1825">
              <w:rPr>
                <w:rFonts w:cstheme="minorHAnsi"/>
                <w:color w:val="000000" w:themeColor="text1"/>
                <w:sz w:val="20"/>
                <w:lang w:val="en-ID"/>
              </w:rPr>
              <w:t>Ketidaksesuaian</w:t>
            </w:r>
            <w:proofErr w:type="spellEnd"/>
            <w:r w:rsidRPr="001E1825">
              <w:rPr>
                <w:rFonts w:cstheme="minorHAnsi"/>
                <w:color w:val="000000" w:themeColor="text1"/>
                <w:sz w:val="20"/>
                <w:lang w:val="en-ID"/>
              </w:rPr>
              <w:t>)</w:t>
            </w:r>
          </w:p>
        </w:tc>
      </w:tr>
    </w:tbl>
    <w:p w14:paraId="58E89E5E" w14:textId="77777777" w:rsidR="001E1825" w:rsidRDefault="001E1825" w:rsidP="00AA5E0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5103"/>
        <w:gridCol w:w="2127"/>
        <w:gridCol w:w="1984"/>
      </w:tblGrid>
      <w:tr w:rsidR="001E1825" w:rsidRPr="0055181E" w14:paraId="10277D05" w14:textId="77777777" w:rsidTr="002C2970">
        <w:trPr>
          <w:tblHeader/>
        </w:trPr>
        <w:tc>
          <w:tcPr>
            <w:tcW w:w="10201" w:type="dxa"/>
            <w:gridSpan w:val="2"/>
            <w:vMerge w:val="restart"/>
            <w:vAlign w:val="center"/>
          </w:tcPr>
          <w:p w14:paraId="1DBC736E" w14:textId="77777777" w:rsidR="001E1825" w:rsidRPr="0055181E" w:rsidRDefault="001E1825" w:rsidP="002C2970">
            <w:pPr>
              <w:jc w:val="center"/>
              <w:rPr>
                <w:b/>
                <w:lang w:val="en-ID"/>
              </w:rPr>
            </w:pPr>
            <w:proofErr w:type="spellStart"/>
            <w:r w:rsidRPr="0055181E">
              <w:rPr>
                <w:b/>
                <w:lang w:val="en-ID"/>
              </w:rPr>
              <w:t>Prosedur</w:t>
            </w:r>
            <w:proofErr w:type="spellEnd"/>
            <w:r w:rsidRPr="0055181E">
              <w:rPr>
                <w:b/>
                <w:lang w:val="en-ID"/>
              </w:rPr>
              <w:t xml:space="preserve"> </w:t>
            </w:r>
            <w:proofErr w:type="spellStart"/>
            <w:r w:rsidRPr="0055181E">
              <w:rPr>
                <w:b/>
                <w:lang w:val="en-ID"/>
              </w:rPr>
              <w:t>Pemantauan</w:t>
            </w:r>
            <w:proofErr w:type="spellEnd"/>
            <w:r w:rsidRPr="0055181E">
              <w:rPr>
                <w:b/>
                <w:lang w:val="en-ID"/>
              </w:rPr>
              <w:t xml:space="preserve"> dan </w:t>
            </w:r>
            <w:proofErr w:type="spellStart"/>
            <w:r w:rsidRPr="0055181E">
              <w:rPr>
                <w:b/>
                <w:lang w:val="en-ID"/>
              </w:rPr>
              <w:t>Pengkuruan</w:t>
            </w:r>
            <w:proofErr w:type="spellEnd"/>
            <w:r w:rsidRPr="0055181E">
              <w:rPr>
                <w:b/>
                <w:lang w:val="en-ID"/>
              </w:rPr>
              <w:t xml:space="preserve"> EHS</w:t>
            </w:r>
          </w:p>
        </w:tc>
        <w:tc>
          <w:tcPr>
            <w:tcW w:w="4111" w:type="dxa"/>
            <w:gridSpan w:val="2"/>
            <w:vAlign w:val="center"/>
          </w:tcPr>
          <w:p w14:paraId="61A4F3BD" w14:textId="77777777" w:rsidR="001E1825" w:rsidRPr="0055181E" w:rsidRDefault="001E1825" w:rsidP="002C2970">
            <w:pPr>
              <w:jc w:val="center"/>
              <w:rPr>
                <w:b/>
                <w:lang w:val="en-ID"/>
              </w:rPr>
            </w:pPr>
            <w:r>
              <w:rPr>
                <w:b/>
                <w:lang w:val="en-ID"/>
              </w:rPr>
              <w:t>Doc. No.: PR-EHS-04</w:t>
            </w:r>
          </w:p>
        </w:tc>
      </w:tr>
      <w:tr w:rsidR="001E1825" w:rsidRPr="0055181E" w14:paraId="29CCF210" w14:textId="77777777" w:rsidTr="002C2970">
        <w:trPr>
          <w:tblHeader/>
        </w:trPr>
        <w:tc>
          <w:tcPr>
            <w:tcW w:w="10201" w:type="dxa"/>
            <w:gridSpan w:val="2"/>
            <w:vMerge/>
            <w:vAlign w:val="center"/>
          </w:tcPr>
          <w:p w14:paraId="55F3D6BF" w14:textId="77777777" w:rsidR="001E1825" w:rsidRPr="0055181E" w:rsidRDefault="001E1825" w:rsidP="002C2970">
            <w:pPr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682447E" w14:textId="77777777" w:rsidR="001E1825" w:rsidRPr="0055181E" w:rsidRDefault="001E1825" w:rsidP="002C2970">
            <w:pPr>
              <w:spacing w:line="240" w:lineRule="auto"/>
              <w:jc w:val="center"/>
              <w:rPr>
                <w:lang w:val="en-ID"/>
              </w:rPr>
            </w:pPr>
            <w:r w:rsidRPr="0055181E">
              <w:rPr>
                <w:lang w:val="en-ID"/>
              </w:rPr>
              <w:t>REV. 0</w:t>
            </w:r>
          </w:p>
        </w:tc>
        <w:tc>
          <w:tcPr>
            <w:tcW w:w="1984" w:type="dxa"/>
            <w:vAlign w:val="center"/>
          </w:tcPr>
          <w:p w14:paraId="4E8A46DA" w14:textId="610B2DD0" w:rsidR="001E1825" w:rsidRPr="0055181E" w:rsidRDefault="001E1825" w:rsidP="002C2970">
            <w:pPr>
              <w:spacing w:line="240" w:lineRule="auto"/>
              <w:jc w:val="center"/>
              <w:rPr>
                <w:lang w:val="en-ID"/>
              </w:rPr>
            </w:pPr>
            <w:r w:rsidRPr="0055181E">
              <w:rPr>
                <w:lang w:val="en-ID"/>
              </w:rPr>
              <w:t>Hal</w:t>
            </w:r>
            <w:r>
              <w:rPr>
                <w:lang w:val="en-ID"/>
              </w:rPr>
              <w:t>:</w:t>
            </w:r>
            <w:r w:rsidRPr="0055181E">
              <w:rPr>
                <w:lang w:val="en-ID"/>
              </w:rPr>
              <w:t xml:space="preserve"> </w:t>
            </w:r>
            <w:r>
              <w:rPr>
                <w:lang w:val="en-ID"/>
              </w:rPr>
              <w:t>4</w:t>
            </w:r>
            <w:r>
              <w:rPr>
                <w:lang w:val="en-ID"/>
              </w:rPr>
              <w:t>/</w:t>
            </w:r>
            <w:r w:rsidRPr="0055181E">
              <w:rPr>
                <w:lang w:val="en-ID"/>
              </w:rPr>
              <w:t>4</w:t>
            </w:r>
          </w:p>
        </w:tc>
      </w:tr>
      <w:tr w:rsidR="001E1825" w:rsidRPr="00084FBB" w14:paraId="5E802A8D" w14:textId="77777777" w:rsidTr="002C2970">
        <w:trPr>
          <w:tblHeader/>
        </w:trPr>
        <w:tc>
          <w:tcPr>
            <w:tcW w:w="5098" w:type="dxa"/>
            <w:shd w:val="clear" w:color="auto" w:fill="002060"/>
            <w:vAlign w:val="center"/>
          </w:tcPr>
          <w:p w14:paraId="366F13A0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  <w:r w:rsidRPr="00084FBB">
              <w:rPr>
                <w:b/>
                <w:sz w:val="20"/>
                <w:lang w:val="en-ID"/>
              </w:rPr>
              <w:t xml:space="preserve">Diagram </w:t>
            </w:r>
            <w:proofErr w:type="spellStart"/>
            <w:r w:rsidRPr="00084FBB">
              <w:rPr>
                <w:b/>
                <w:sz w:val="20"/>
                <w:lang w:val="en-ID"/>
              </w:rPr>
              <w:t>Alir</w:t>
            </w:r>
            <w:proofErr w:type="spellEnd"/>
          </w:p>
        </w:tc>
        <w:tc>
          <w:tcPr>
            <w:tcW w:w="5103" w:type="dxa"/>
            <w:shd w:val="clear" w:color="auto" w:fill="002060"/>
            <w:vAlign w:val="center"/>
          </w:tcPr>
          <w:p w14:paraId="5E50A35C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Deskripsi</w:t>
            </w:r>
            <w:proofErr w:type="spellEnd"/>
          </w:p>
        </w:tc>
        <w:tc>
          <w:tcPr>
            <w:tcW w:w="2127" w:type="dxa"/>
            <w:shd w:val="clear" w:color="auto" w:fill="002060"/>
            <w:vAlign w:val="center"/>
          </w:tcPr>
          <w:p w14:paraId="5697F024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Penanggung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Jawab</w:t>
            </w:r>
            <w:proofErr w:type="spellEnd"/>
          </w:p>
        </w:tc>
        <w:tc>
          <w:tcPr>
            <w:tcW w:w="1984" w:type="dxa"/>
            <w:shd w:val="clear" w:color="auto" w:fill="002060"/>
            <w:vAlign w:val="center"/>
          </w:tcPr>
          <w:p w14:paraId="1DE46840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  <w:proofErr w:type="spellStart"/>
            <w:r w:rsidRPr="00084FBB">
              <w:rPr>
                <w:b/>
                <w:sz w:val="20"/>
                <w:lang w:val="en-ID"/>
              </w:rPr>
              <w:t>Dokumen</w:t>
            </w:r>
            <w:proofErr w:type="spellEnd"/>
            <w:r w:rsidRPr="00084FBB">
              <w:rPr>
                <w:b/>
                <w:sz w:val="20"/>
                <w:lang w:val="en-ID"/>
              </w:rPr>
              <w:t xml:space="preserve"> </w:t>
            </w:r>
            <w:proofErr w:type="spellStart"/>
            <w:r w:rsidRPr="00084FBB">
              <w:rPr>
                <w:b/>
                <w:sz w:val="20"/>
                <w:lang w:val="en-ID"/>
              </w:rPr>
              <w:t>Terkait</w:t>
            </w:r>
            <w:proofErr w:type="spellEnd"/>
          </w:p>
        </w:tc>
      </w:tr>
      <w:tr w:rsidR="001E1825" w:rsidRPr="00084FBB" w14:paraId="34A25792" w14:textId="77777777" w:rsidTr="001E1825">
        <w:trPr>
          <w:tblHeader/>
        </w:trPr>
        <w:tc>
          <w:tcPr>
            <w:tcW w:w="5098" w:type="dxa"/>
            <w:shd w:val="clear" w:color="auto" w:fill="auto"/>
            <w:vAlign w:val="center"/>
          </w:tcPr>
          <w:p w14:paraId="6299E73E" w14:textId="77777777" w:rsidR="001E1825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  <w:p w14:paraId="206622DF" w14:textId="77777777" w:rsidR="001E1825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  <w:p w14:paraId="0ACCCBFF" w14:textId="77777777" w:rsidR="001E1825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  <w:p w14:paraId="2DD10561" w14:textId="77777777" w:rsidR="001E1825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  <w:p w14:paraId="0885C052" w14:textId="77777777" w:rsidR="001E1825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  <w:p w14:paraId="5B064E25" w14:textId="77777777" w:rsidR="001E1825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  <w:p w14:paraId="0163DBC2" w14:textId="77777777" w:rsidR="001E1825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  <w:p w14:paraId="3967697D" w14:textId="1BF0D68F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F46BD78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DF955C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771D26D" w14:textId="77777777" w:rsidR="001E1825" w:rsidRPr="00084FBB" w:rsidRDefault="001E1825" w:rsidP="002C2970">
            <w:pPr>
              <w:jc w:val="center"/>
              <w:rPr>
                <w:b/>
                <w:sz w:val="20"/>
                <w:lang w:val="en-ID"/>
              </w:rPr>
            </w:pPr>
          </w:p>
        </w:tc>
      </w:tr>
    </w:tbl>
    <w:p w14:paraId="35E16D5D" w14:textId="77777777" w:rsidR="001E1825" w:rsidRPr="00DB1FA7" w:rsidRDefault="001E1825" w:rsidP="00AA5E0C"/>
    <w:sectPr w:rsidR="001E1825" w:rsidRPr="00DB1FA7" w:rsidSect="00DF7FBD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4914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1FEB"/>
    <w:multiLevelType w:val="hybridMultilevel"/>
    <w:tmpl w:val="615EB9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01F7"/>
    <w:multiLevelType w:val="hybridMultilevel"/>
    <w:tmpl w:val="3C668B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A7"/>
    <w:rsid w:val="00084FBB"/>
    <w:rsid w:val="000C4104"/>
    <w:rsid w:val="00193135"/>
    <w:rsid w:val="001E1825"/>
    <w:rsid w:val="00454468"/>
    <w:rsid w:val="004C19E3"/>
    <w:rsid w:val="0055181E"/>
    <w:rsid w:val="00706469"/>
    <w:rsid w:val="007839C1"/>
    <w:rsid w:val="0081637B"/>
    <w:rsid w:val="00A73933"/>
    <w:rsid w:val="00AA5E0C"/>
    <w:rsid w:val="00AB7CDA"/>
    <w:rsid w:val="00B0374E"/>
    <w:rsid w:val="00B5598D"/>
    <w:rsid w:val="00DB1FA7"/>
    <w:rsid w:val="00DF549A"/>
    <w:rsid w:val="00DF7FBD"/>
    <w:rsid w:val="00F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BFA2"/>
  <w15:chartTrackingRefBased/>
  <w15:docId w15:val="{B7FE3D0A-7EA0-4291-A9E5-A8FAEA83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0C"/>
    <w:pPr>
      <w:spacing w:after="0" w:line="276" w:lineRule="auto"/>
      <w:jc w:val="both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B1F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1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1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59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F5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2022-08-10T06:52:00Z</dcterms:created>
  <dcterms:modified xsi:type="dcterms:W3CDTF">2022-08-12T17:47:00Z</dcterms:modified>
</cp:coreProperties>
</file>